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D" w:rsidRPr="000226E9" w:rsidRDefault="007B20CD" w:rsidP="007B20CD">
      <w:pPr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附件五</w:t>
      </w:r>
    </w:p>
    <w:p w:rsidR="007B20CD" w:rsidRPr="000226E9" w:rsidRDefault="007B20CD" w:rsidP="007B20CD">
      <w:pPr>
        <w:ind w:firstLineChars="100" w:firstLine="4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226E9">
        <w:rPr>
          <w:rFonts w:ascii="Times New Roman" w:eastAsia="標楷體" w:hAnsi="Times New Roman" w:cs="Times New Roman"/>
          <w:sz w:val="40"/>
          <w:szCs w:val="40"/>
        </w:rPr>
        <w:t>行政院農業委員會家畜衛生試驗所動物用生物藥品</w:t>
      </w:r>
    </w:p>
    <w:p w:rsidR="007B20CD" w:rsidRPr="000226E9" w:rsidRDefault="000226E9" w:rsidP="007B20CD">
      <w:pPr>
        <w:ind w:firstLineChars="100" w:firstLine="4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226E9">
        <w:rPr>
          <w:rFonts w:ascii="Times New Roman" w:eastAsia="標楷體" w:hAnsi="Times New Roman" w:cs="Times New Roman"/>
          <w:sz w:val="40"/>
          <w:szCs w:val="40"/>
          <w:u w:val="single"/>
        </w:rPr>
        <w:t>1</w:t>
      </w:r>
      <w:r w:rsidR="00B647AA">
        <w:rPr>
          <w:rFonts w:ascii="Times New Roman" w:eastAsia="標楷體" w:hAnsi="Times New Roman" w:cs="Times New Roman" w:hint="eastAsia"/>
          <w:sz w:val="40"/>
          <w:szCs w:val="40"/>
          <w:u w:val="single"/>
        </w:rPr>
        <w:t>11</w:t>
      </w:r>
      <w:r w:rsidR="007B20CD" w:rsidRPr="000226E9">
        <w:rPr>
          <w:rFonts w:ascii="Times New Roman" w:eastAsia="標楷體" w:hAnsi="Times New Roman" w:cs="Times New Roman"/>
          <w:sz w:val="40"/>
          <w:szCs w:val="40"/>
        </w:rPr>
        <w:t>年度經銷商銷售毛利表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084"/>
      </w:tblGrid>
      <w:tr w:rsidR="00A87514" w:rsidRPr="000226E9" w:rsidTr="00A87514">
        <w:trPr>
          <w:trHeight w:val="737"/>
        </w:trPr>
        <w:tc>
          <w:tcPr>
            <w:tcW w:w="3510" w:type="dxa"/>
            <w:vAlign w:val="center"/>
          </w:tcPr>
          <w:p w:rsidR="00A87514" w:rsidRPr="000226E9" w:rsidRDefault="00A87514" w:rsidP="0050736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藥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品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名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稱</w:t>
            </w:r>
          </w:p>
        </w:tc>
        <w:tc>
          <w:tcPr>
            <w:tcW w:w="3261" w:type="dxa"/>
            <w:vAlign w:val="center"/>
          </w:tcPr>
          <w:p w:rsidR="00A87514" w:rsidRDefault="00A87514" w:rsidP="0050736F">
            <w:pPr>
              <w:snapToGrid w:val="0"/>
              <w:spacing w:before="60" w:line="480" w:lineRule="exact"/>
              <w:ind w:firstLineChars="8" w:firstLine="26"/>
              <w:jc w:val="center"/>
              <w:rPr>
                <w:rFonts w:ascii="Times New Roman" w:eastAsia="標楷體" w:hAnsi="Calibri" w:cs="Times New Roman" w:hint="eastAsia"/>
                <w:sz w:val="32"/>
                <w:szCs w:val="32"/>
              </w:rPr>
            </w:pPr>
            <w:r w:rsidRPr="000226E9">
              <w:rPr>
                <w:rFonts w:ascii="Times New Roman" w:eastAsia="標楷體" w:hAnsi="Calibri" w:cs="Times New Roman"/>
                <w:sz w:val="32"/>
                <w:szCs w:val="32"/>
              </w:rPr>
              <w:t>擬銷售終端農戶</w:t>
            </w:r>
          </w:p>
          <w:p w:rsidR="00A87514" w:rsidRPr="000226E9" w:rsidRDefault="00A87514" w:rsidP="0050736F">
            <w:pPr>
              <w:snapToGrid w:val="0"/>
              <w:spacing w:before="60" w:line="480" w:lineRule="exact"/>
              <w:ind w:firstLineChars="8" w:firstLine="26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Calibri" w:cs="Times New Roman"/>
                <w:sz w:val="32"/>
                <w:szCs w:val="32"/>
              </w:rPr>
              <w:t>每劑量最高毛利</w:t>
            </w:r>
            <w:r w:rsidRPr="000226E9">
              <w:rPr>
                <w:rFonts w:ascii="Times New Roman" w:eastAsia="標楷體" w:hAnsi="Calibri" w:cs="Times New Roman"/>
                <w:sz w:val="32"/>
                <w:szCs w:val="32"/>
                <w:vertAlign w:val="superscript"/>
              </w:rPr>
              <w:t>註一、二</w:t>
            </w:r>
          </w:p>
        </w:tc>
        <w:tc>
          <w:tcPr>
            <w:tcW w:w="3084" w:type="dxa"/>
          </w:tcPr>
          <w:p w:rsidR="00A87514" w:rsidRDefault="00A87514" w:rsidP="0050736F">
            <w:pPr>
              <w:snapToGrid w:val="0"/>
              <w:spacing w:before="60" w:line="480" w:lineRule="exact"/>
              <w:ind w:firstLineChars="8" w:firstLine="26"/>
              <w:jc w:val="center"/>
              <w:rPr>
                <w:rFonts w:ascii="Times New Roman" w:eastAsia="標楷體" w:hAnsi="Calibri" w:cs="Times New Roman" w:hint="eastAsia"/>
                <w:sz w:val="32"/>
                <w:szCs w:val="32"/>
              </w:rPr>
            </w:pPr>
            <w:r w:rsidRPr="000226E9">
              <w:rPr>
                <w:rFonts w:ascii="Times New Roman" w:eastAsia="標楷體" w:hAnsi="Calibri" w:cs="Times New Roman"/>
                <w:sz w:val="32"/>
                <w:szCs w:val="32"/>
              </w:rPr>
              <w:t>擬銷售終端農戶</w:t>
            </w:r>
          </w:p>
          <w:p w:rsidR="00A87514" w:rsidRPr="000226E9" w:rsidRDefault="00A87514" w:rsidP="0050736F">
            <w:pPr>
              <w:snapToGrid w:val="0"/>
              <w:spacing w:before="60" w:line="480" w:lineRule="exact"/>
              <w:ind w:firstLineChars="8" w:firstLine="26"/>
              <w:jc w:val="center"/>
              <w:rPr>
                <w:rFonts w:ascii="Times New Roman" w:eastAsia="標楷體" w:hAnsi="Calibri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Calibri" w:cs="Times New Roman"/>
                <w:sz w:val="32"/>
                <w:szCs w:val="32"/>
              </w:rPr>
              <w:t>每劑量最高</w:t>
            </w:r>
            <w:r>
              <w:rPr>
                <w:rFonts w:ascii="Times New Roman" w:eastAsia="標楷體" w:hAnsi="Calibri" w:cs="Times New Roman" w:hint="eastAsia"/>
                <w:sz w:val="32"/>
                <w:szCs w:val="32"/>
              </w:rPr>
              <w:t>售價</w:t>
            </w:r>
            <w:r w:rsidRPr="000226E9">
              <w:rPr>
                <w:rFonts w:ascii="Times New Roman" w:eastAsia="標楷體" w:hAnsi="Calibri" w:cs="Times New Roman"/>
                <w:sz w:val="32"/>
                <w:szCs w:val="32"/>
                <w:vertAlign w:val="superscript"/>
              </w:rPr>
              <w:t>註一、二</w:t>
            </w:r>
          </w:p>
        </w:tc>
      </w:tr>
      <w:tr w:rsidR="00A87514" w:rsidRPr="000226E9" w:rsidTr="00A87514">
        <w:trPr>
          <w:trHeight w:val="1020"/>
        </w:trPr>
        <w:tc>
          <w:tcPr>
            <w:tcW w:w="3510" w:type="dxa"/>
            <w:vAlign w:val="center"/>
          </w:tcPr>
          <w:p w:rsidR="00A87514" w:rsidRPr="000226E9" w:rsidRDefault="00A87514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豬瘟組織培養活毒疫苗</w:t>
            </w:r>
          </w:p>
          <w:p w:rsidR="00A87514" w:rsidRPr="000226E9" w:rsidRDefault="00A87514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劑量裝）</w:t>
            </w:r>
          </w:p>
        </w:tc>
        <w:tc>
          <w:tcPr>
            <w:tcW w:w="3261" w:type="dxa"/>
            <w:vAlign w:val="center"/>
          </w:tcPr>
          <w:p w:rsidR="00A87514" w:rsidRPr="000226E9" w:rsidRDefault="00A87514" w:rsidP="0050736F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  <w:tc>
          <w:tcPr>
            <w:tcW w:w="3084" w:type="dxa"/>
            <w:vAlign w:val="center"/>
          </w:tcPr>
          <w:p w:rsidR="00A87514" w:rsidRPr="000226E9" w:rsidRDefault="00A87514" w:rsidP="00A87514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元</w:t>
            </w:r>
          </w:p>
        </w:tc>
      </w:tr>
      <w:tr w:rsidR="00A87514" w:rsidRPr="000226E9" w:rsidTr="00A87514">
        <w:trPr>
          <w:trHeight w:val="1020"/>
        </w:trPr>
        <w:tc>
          <w:tcPr>
            <w:tcW w:w="3510" w:type="dxa"/>
            <w:vAlign w:val="center"/>
          </w:tcPr>
          <w:p w:rsidR="00A87514" w:rsidRPr="000226E9" w:rsidRDefault="00A87514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羊痘活毒疫苗</w:t>
            </w:r>
          </w:p>
          <w:p w:rsidR="00A87514" w:rsidRPr="000226E9" w:rsidRDefault="00A87514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20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劑量裝）</w:t>
            </w:r>
          </w:p>
        </w:tc>
        <w:tc>
          <w:tcPr>
            <w:tcW w:w="3261" w:type="dxa"/>
            <w:vAlign w:val="center"/>
          </w:tcPr>
          <w:p w:rsidR="00A87514" w:rsidRPr="000226E9" w:rsidRDefault="00A87514" w:rsidP="0050736F">
            <w:pPr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  <w:tc>
          <w:tcPr>
            <w:tcW w:w="3084" w:type="dxa"/>
            <w:vAlign w:val="center"/>
          </w:tcPr>
          <w:p w:rsidR="00A87514" w:rsidRPr="000226E9" w:rsidRDefault="00A87514" w:rsidP="00A87514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元</w:t>
            </w:r>
          </w:p>
        </w:tc>
      </w:tr>
      <w:tr w:rsidR="00A87514" w:rsidRPr="000226E9" w:rsidTr="00A87514">
        <w:trPr>
          <w:trHeight w:val="1020"/>
        </w:trPr>
        <w:tc>
          <w:tcPr>
            <w:tcW w:w="3510" w:type="dxa"/>
            <w:vAlign w:val="center"/>
          </w:tcPr>
          <w:p w:rsidR="00A87514" w:rsidRPr="000226E9" w:rsidRDefault="00A87514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水禽雷氏桿菌症不活化菌苗（第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、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和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6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血清型）（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820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劑量裝）</w:t>
            </w:r>
          </w:p>
        </w:tc>
        <w:tc>
          <w:tcPr>
            <w:tcW w:w="3261" w:type="dxa"/>
            <w:vAlign w:val="center"/>
          </w:tcPr>
          <w:p w:rsidR="00A87514" w:rsidRPr="000226E9" w:rsidRDefault="00A87514" w:rsidP="0050736F">
            <w:pPr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  <w:tc>
          <w:tcPr>
            <w:tcW w:w="3084" w:type="dxa"/>
            <w:vAlign w:val="center"/>
          </w:tcPr>
          <w:p w:rsidR="00A87514" w:rsidRPr="000226E9" w:rsidRDefault="00A87514" w:rsidP="00A87514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元</w:t>
            </w:r>
          </w:p>
        </w:tc>
      </w:tr>
    </w:tbl>
    <w:p w:rsidR="007B20CD" w:rsidRPr="000226E9" w:rsidRDefault="007B20CD" w:rsidP="007B20CD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註一：銷售毛利計算方式：［欲售予終端農戶每劑量價格－擬承銷每劑量價格］</w:t>
      </w:r>
      <w:r w:rsidRPr="000226E9">
        <w:rPr>
          <w:rFonts w:ascii="Times New Roman" w:eastAsia="標楷體" w:hAnsi="Times New Roman" w:cs="Times New Roman"/>
          <w:szCs w:val="24"/>
        </w:rPr>
        <w:t>÷</w:t>
      </w:r>
      <w:r w:rsidRPr="000226E9">
        <w:rPr>
          <w:rFonts w:ascii="Times New Roman" w:eastAsia="標楷體" w:hAnsi="Calibri" w:cs="Times New Roman"/>
          <w:szCs w:val="24"/>
        </w:rPr>
        <w:t>欲售予終端農戶每劑量價格</w:t>
      </w:r>
      <w:r w:rsidRPr="000226E9">
        <w:rPr>
          <w:rFonts w:ascii="Times New Roman" w:eastAsia="標楷體" w:hAnsi="Times New Roman" w:cs="Times New Roman"/>
          <w:szCs w:val="24"/>
        </w:rPr>
        <w:t>×100</w:t>
      </w:r>
      <w:r w:rsidRPr="000226E9">
        <w:rPr>
          <w:rFonts w:ascii="Times New Roman" w:eastAsia="標楷體" w:hAnsi="Calibri" w:cs="Times New Roman"/>
          <w:szCs w:val="24"/>
        </w:rPr>
        <w:t>％。</w:t>
      </w:r>
    </w:p>
    <w:p w:rsidR="007B20CD" w:rsidRPr="000226E9" w:rsidRDefault="007B20CD" w:rsidP="007B20CD">
      <w:pPr>
        <w:ind w:leftChars="300" w:left="720"/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【例如</w:t>
      </w:r>
      <w:r w:rsidR="00A87514" w:rsidRPr="00A87514">
        <w:rPr>
          <w:rFonts w:ascii="Times New Roman" w:eastAsia="標楷體" w:hAnsi="Calibri" w:cs="Times New Roman" w:hint="eastAsia"/>
          <w:szCs w:val="24"/>
        </w:rPr>
        <w:t>豬瘟組織培養活毒疫苗</w:t>
      </w:r>
      <w:r w:rsidRPr="000226E9">
        <w:rPr>
          <w:rFonts w:ascii="Times New Roman" w:eastAsia="標楷體" w:hAnsi="Calibri" w:cs="Times New Roman"/>
          <w:szCs w:val="24"/>
        </w:rPr>
        <w:t>每劑量擬承銷價為</w:t>
      </w:r>
      <w:r w:rsidR="00A87514">
        <w:rPr>
          <w:rFonts w:ascii="Times New Roman" w:eastAsia="標楷體" w:hAnsi="Times New Roman" w:cs="Times New Roman" w:hint="eastAsia"/>
          <w:szCs w:val="24"/>
        </w:rPr>
        <w:t>5.6</w:t>
      </w:r>
      <w:r w:rsidRPr="000226E9">
        <w:rPr>
          <w:rFonts w:ascii="Times New Roman" w:eastAsia="標楷體" w:hAnsi="Calibri" w:cs="Times New Roman"/>
          <w:szCs w:val="24"/>
        </w:rPr>
        <w:t>元，售予終端農戶</w:t>
      </w:r>
      <w:r w:rsidRPr="000226E9">
        <w:rPr>
          <w:rFonts w:ascii="Times New Roman" w:eastAsia="標楷體" w:hAnsi="Times New Roman" w:cs="Times New Roman"/>
          <w:szCs w:val="24"/>
        </w:rPr>
        <w:t>7</w:t>
      </w:r>
      <w:r w:rsidR="00A87514">
        <w:rPr>
          <w:rFonts w:ascii="Times New Roman" w:eastAsia="標楷體" w:hAnsi="Times New Roman" w:cs="Times New Roman" w:hint="eastAsia"/>
          <w:szCs w:val="24"/>
        </w:rPr>
        <w:t>.1</w:t>
      </w:r>
      <w:r w:rsidRPr="000226E9">
        <w:rPr>
          <w:rFonts w:ascii="Times New Roman" w:eastAsia="標楷體" w:hAnsi="Calibri" w:cs="Times New Roman"/>
          <w:szCs w:val="24"/>
        </w:rPr>
        <w:t>元，價差</w:t>
      </w:r>
      <w:r w:rsidR="00A87514">
        <w:rPr>
          <w:rFonts w:ascii="Times New Roman" w:eastAsia="標楷體" w:hAnsi="Times New Roman" w:cs="Times New Roman" w:hint="eastAsia"/>
          <w:szCs w:val="24"/>
        </w:rPr>
        <w:t>1.5</w:t>
      </w:r>
      <w:r w:rsidRPr="000226E9">
        <w:rPr>
          <w:rFonts w:ascii="Times New Roman" w:eastAsia="標楷體" w:hAnsi="Calibri" w:cs="Times New Roman"/>
          <w:szCs w:val="24"/>
        </w:rPr>
        <w:t>元，其銷售毛利為</w:t>
      </w:r>
      <w:r w:rsidRPr="000226E9">
        <w:rPr>
          <w:rFonts w:ascii="Times New Roman" w:eastAsia="標楷體" w:hAnsi="Times New Roman" w:cs="Times New Roman"/>
          <w:szCs w:val="24"/>
        </w:rPr>
        <w:t>(7</w:t>
      </w:r>
      <w:r w:rsidR="00A87514">
        <w:rPr>
          <w:rFonts w:ascii="Times New Roman" w:eastAsia="標楷體" w:hAnsi="Times New Roman" w:cs="Times New Roman" w:hint="eastAsia"/>
          <w:szCs w:val="24"/>
        </w:rPr>
        <w:t>.1</w:t>
      </w:r>
      <w:r w:rsidRPr="000226E9">
        <w:rPr>
          <w:rFonts w:ascii="Times New Roman" w:eastAsia="標楷體" w:hAnsi="Times New Roman" w:cs="Times New Roman"/>
          <w:szCs w:val="24"/>
        </w:rPr>
        <w:t>-5</w:t>
      </w:r>
      <w:r w:rsidR="00A87514">
        <w:rPr>
          <w:rFonts w:ascii="Times New Roman" w:eastAsia="標楷體" w:hAnsi="Times New Roman" w:cs="Times New Roman" w:hint="eastAsia"/>
          <w:szCs w:val="24"/>
        </w:rPr>
        <w:t>.6</w:t>
      </w:r>
      <w:r w:rsidRPr="000226E9">
        <w:rPr>
          <w:rFonts w:ascii="Times New Roman" w:eastAsia="標楷體" w:hAnsi="Times New Roman" w:cs="Times New Roman"/>
          <w:szCs w:val="24"/>
        </w:rPr>
        <w:t>)÷7</w:t>
      </w:r>
      <w:r w:rsidR="00A87514">
        <w:rPr>
          <w:rFonts w:ascii="Times New Roman" w:eastAsia="標楷體" w:hAnsi="Times New Roman" w:cs="Times New Roman" w:hint="eastAsia"/>
          <w:szCs w:val="24"/>
        </w:rPr>
        <w:t>.1</w:t>
      </w:r>
      <w:r w:rsidRPr="000226E9">
        <w:rPr>
          <w:rFonts w:ascii="Times New Roman" w:eastAsia="標楷體" w:hAnsi="Times New Roman" w:cs="Times New Roman"/>
          <w:szCs w:val="24"/>
        </w:rPr>
        <w:t>×100%</w:t>
      </w:r>
      <w:r w:rsidRPr="000226E9">
        <w:rPr>
          <w:rFonts w:ascii="Calibri" w:eastAsia="標楷體" w:hAnsi="Calibri" w:cs="Times New Roman"/>
          <w:szCs w:val="24"/>
        </w:rPr>
        <w:t>≒</w:t>
      </w:r>
      <w:r w:rsidR="00A87514">
        <w:rPr>
          <w:rFonts w:ascii="Times New Roman" w:eastAsia="標楷體" w:hAnsi="Times New Roman" w:cs="Times New Roman"/>
          <w:szCs w:val="24"/>
        </w:rPr>
        <w:t>2</w:t>
      </w:r>
      <w:r w:rsidR="00A87514">
        <w:rPr>
          <w:rFonts w:ascii="Times New Roman" w:eastAsia="標楷體" w:hAnsi="Times New Roman" w:cs="Times New Roman" w:hint="eastAsia"/>
          <w:szCs w:val="24"/>
        </w:rPr>
        <w:t>1</w:t>
      </w:r>
      <w:r w:rsidR="00A87514">
        <w:rPr>
          <w:rFonts w:ascii="Times New Roman" w:eastAsia="標楷體" w:hAnsi="Times New Roman" w:cs="Times New Roman"/>
          <w:szCs w:val="24"/>
        </w:rPr>
        <w:t>.</w:t>
      </w:r>
      <w:r w:rsidR="00A87514">
        <w:rPr>
          <w:rFonts w:ascii="Times New Roman" w:eastAsia="標楷體" w:hAnsi="Times New Roman" w:cs="Times New Roman" w:hint="eastAsia"/>
          <w:szCs w:val="24"/>
        </w:rPr>
        <w:t>13</w:t>
      </w:r>
      <w:r w:rsidRPr="000226E9">
        <w:rPr>
          <w:rFonts w:ascii="Times New Roman" w:eastAsia="標楷體" w:hAnsi="Times New Roman" w:cs="Times New Roman"/>
          <w:szCs w:val="24"/>
        </w:rPr>
        <w:t>%</w:t>
      </w:r>
      <w:r w:rsidRPr="000226E9">
        <w:rPr>
          <w:rFonts w:ascii="Times New Roman" w:eastAsia="標楷體" w:hAnsi="Calibri" w:cs="Times New Roman"/>
          <w:szCs w:val="24"/>
        </w:rPr>
        <w:t>，以此類推，亦可用區間表示】</w:t>
      </w:r>
    </w:p>
    <w:p w:rsidR="007B20CD" w:rsidRPr="000226E9" w:rsidRDefault="007B20CD" w:rsidP="007B20CD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註二：請經銷商另附各藥品銷售毛利之詳細分析及說明資料。</w:t>
      </w:r>
    </w:p>
    <w:p w:rsidR="007B20CD" w:rsidRPr="000226E9" w:rsidRDefault="007B20CD" w:rsidP="007B20CD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7B20CD" w:rsidRDefault="007B20CD" w:rsidP="007B20CD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0226E9" w:rsidRPr="000226E9" w:rsidRDefault="000226E9" w:rsidP="007B20CD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7B20CD" w:rsidRPr="000226E9" w:rsidRDefault="007B20CD" w:rsidP="007B20CD">
      <w:pPr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  <w:r w:rsidRPr="000226E9">
        <w:rPr>
          <w:rFonts w:ascii="Times New Roman" w:eastAsia="標楷體" w:hAnsi="Times New Roman" w:cs="Times New Roman"/>
          <w:sz w:val="32"/>
          <w:szCs w:val="32"/>
        </w:rPr>
        <w:t>公司</w:t>
      </w:r>
      <w:r w:rsidRPr="000226E9">
        <w:rPr>
          <w:rFonts w:ascii="Times New Roman" w:eastAsia="標楷體" w:hAnsi="Times New Roman" w:cs="Times New Roman"/>
          <w:sz w:val="32"/>
          <w:szCs w:val="32"/>
        </w:rPr>
        <w:t>(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商號</w:t>
      </w:r>
      <w:r w:rsidRPr="000226E9">
        <w:rPr>
          <w:rFonts w:ascii="Times New Roman" w:eastAsia="標楷體" w:hAnsi="Times New Roman" w:cs="Times New Roman"/>
          <w:sz w:val="32"/>
          <w:szCs w:val="32"/>
        </w:rPr>
        <w:t>)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名稱：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(</w:t>
      </w:r>
      <w:r w:rsidRPr="000226E9">
        <w:rPr>
          <w:rFonts w:ascii="Times New Roman" w:eastAsia="標楷體" w:hAnsi="Times New Roman" w:cs="Times New Roman"/>
          <w:sz w:val="32"/>
          <w:szCs w:val="32"/>
        </w:rPr>
        <w:t>章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)          </w:t>
      </w:r>
    </w:p>
    <w:p w:rsidR="007B20CD" w:rsidRDefault="007B20CD" w:rsidP="007B20CD">
      <w:pPr>
        <w:spacing w:line="420" w:lineRule="exact"/>
        <w:ind w:right="98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A87514" w:rsidRDefault="00A87514" w:rsidP="007B20CD">
      <w:pPr>
        <w:spacing w:line="420" w:lineRule="exact"/>
        <w:ind w:right="98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A87514" w:rsidRPr="000226E9" w:rsidRDefault="00A87514" w:rsidP="007B20CD">
      <w:pPr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7B20CD" w:rsidRPr="000226E9" w:rsidRDefault="007B20CD" w:rsidP="007B20CD">
      <w:pPr>
        <w:wordWrap w:val="0"/>
        <w:spacing w:line="420" w:lineRule="exact"/>
        <w:ind w:right="980"/>
        <w:rPr>
          <w:rFonts w:ascii="Times New Roman" w:eastAsia="新細明體" w:hAnsi="Times New Roman" w:cs="Times New Roman"/>
          <w:sz w:val="32"/>
          <w:szCs w:val="32"/>
          <w:u w:val="single"/>
        </w:rPr>
      </w:pPr>
      <w:r w:rsidRPr="000226E9">
        <w:rPr>
          <w:rFonts w:ascii="Times New Roman" w:eastAsia="標楷體" w:hAnsi="Times New Roman" w:cs="Times New Roman"/>
          <w:sz w:val="32"/>
          <w:szCs w:val="32"/>
        </w:rPr>
        <w:t>負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責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人：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(</w:t>
      </w:r>
      <w:r w:rsidRPr="000226E9">
        <w:rPr>
          <w:rFonts w:ascii="Times New Roman" w:eastAsia="標楷體" w:hAnsi="Times New Roman" w:cs="Times New Roman"/>
          <w:sz w:val="32"/>
          <w:szCs w:val="32"/>
        </w:rPr>
        <w:t>章</w:t>
      </w:r>
      <w:r w:rsidRPr="000226E9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0226E9" w:rsidRDefault="000226E9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Default="00A87514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Default="00A87514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Default="00A87514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Default="00A87514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Default="00A87514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Default="00A87514" w:rsidP="007B20CD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A87514" w:rsidRPr="000226E9" w:rsidRDefault="00A87514" w:rsidP="007B20CD">
      <w:pPr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:rsidR="007B20CD" w:rsidRPr="000226E9" w:rsidRDefault="007B20CD" w:rsidP="007B20C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226E9">
        <w:rPr>
          <w:rFonts w:ascii="Times New Roman" w:eastAsia="標楷體" w:hAnsi="Times New Roman" w:cs="Times New Roman"/>
          <w:sz w:val="32"/>
          <w:szCs w:val="32"/>
        </w:rPr>
        <w:t>中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華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民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國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年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月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7B20CD" w:rsidRPr="000226E9" w:rsidSect="000226E9">
      <w:footerReference w:type="default" r:id="rId6"/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CE" w:rsidRDefault="00DD35CE" w:rsidP="00470D58">
      <w:r>
        <w:separator/>
      </w:r>
    </w:p>
  </w:endnote>
  <w:endnote w:type="continuationSeparator" w:id="1">
    <w:p w:rsidR="00DD35CE" w:rsidRDefault="00DD35CE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E" w:rsidRDefault="00D6549E" w:rsidP="00D6549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CE" w:rsidRDefault="00DD35CE" w:rsidP="00470D58">
      <w:r>
        <w:separator/>
      </w:r>
    </w:p>
  </w:footnote>
  <w:footnote w:type="continuationSeparator" w:id="1">
    <w:p w:rsidR="00DD35CE" w:rsidRDefault="00DD35CE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226E9"/>
    <w:rsid w:val="000521AF"/>
    <w:rsid w:val="000A128B"/>
    <w:rsid w:val="000A4FD9"/>
    <w:rsid w:val="000F55B0"/>
    <w:rsid w:val="00165C79"/>
    <w:rsid w:val="001720D2"/>
    <w:rsid w:val="0018776D"/>
    <w:rsid w:val="001D5B2F"/>
    <w:rsid w:val="00221483"/>
    <w:rsid w:val="002B066C"/>
    <w:rsid w:val="002C6EF5"/>
    <w:rsid w:val="00302189"/>
    <w:rsid w:val="003355D3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61306"/>
    <w:rsid w:val="00572A8B"/>
    <w:rsid w:val="005A0841"/>
    <w:rsid w:val="005F0A5D"/>
    <w:rsid w:val="0066757A"/>
    <w:rsid w:val="0067605D"/>
    <w:rsid w:val="006B6AF6"/>
    <w:rsid w:val="00704E60"/>
    <w:rsid w:val="00733723"/>
    <w:rsid w:val="007703F8"/>
    <w:rsid w:val="007952F0"/>
    <w:rsid w:val="00796D55"/>
    <w:rsid w:val="007B025E"/>
    <w:rsid w:val="007B20CD"/>
    <w:rsid w:val="007B76B3"/>
    <w:rsid w:val="00840234"/>
    <w:rsid w:val="00842C88"/>
    <w:rsid w:val="00852683"/>
    <w:rsid w:val="008B498F"/>
    <w:rsid w:val="009143CC"/>
    <w:rsid w:val="00932690"/>
    <w:rsid w:val="00A31C6D"/>
    <w:rsid w:val="00A64AF3"/>
    <w:rsid w:val="00A87514"/>
    <w:rsid w:val="00A94297"/>
    <w:rsid w:val="00B647AA"/>
    <w:rsid w:val="00BB2496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912B7"/>
    <w:rsid w:val="00DB2BB3"/>
    <w:rsid w:val="00DC7C3D"/>
    <w:rsid w:val="00DD35CE"/>
    <w:rsid w:val="00E039DC"/>
    <w:rsid w:val="00E05640"/>
    <w:rsid w:val="00E70CB5"/>
    <w:rsid w:val="00EA0009"/>
    <w:rsid w:val="00EF31BE"/>
    <w:rsid w:val="00EF7A85"/>
    <w:rsid w:val="00F619A4"/>
    <w:rsid w:val="00F83E3B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6</cp:revision>
  <cp:lastPrinted>2019-04-23T06:54:00Z</cp:lastPrinted>
  <dcterms:created xsi:type="dcterms:W3CDTF">2019-08-27T02:25:00Z</dcterms:created>
  <dcterms:modified xsi:type="dcterms:W3CDTF">2021-09-22T06:05:00Z</dcterms:modified>
</cp:coreProperties>
</file>