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D" w:rsidRPr="000226E9" w:rsidRDefault="007B20CD" w:rsidP="007B20CD">
      <w:pPr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附件五</w:t>
      </w:r>
    </w:p>
    <w:p w:rsidR="007B20CD" w:rsidRPr="000226E9" w:rsidRDefault="007B20CD" w:rsidP="007B20CD">
      <w:pPr>
        <w:ind w:firstLineChars="100" w:firstLine="4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226E9">
        <w:rPr>
          <w:rFonts w:ascii="Times New Roman" w:eastAsia="標楷體" w:hAnsi="Times New Roman" w:cs="Times New Roman"/>
          <w:sz w:val="40"/>
          <w:szCs w:val="40"/>
        </w:rPr>
        <w:t>行政院農業委員會家畜衛生試驗所動物用生物藥品</w:t>
      </w:r>
    </w:p>
    <w:p w:rsidR="007B20CD" w:rsidRPr="000226E9" w:rsidRDefault="000226E9" w:rsidP="007B20CD">
      <w:pPr>
        <w:ind w:firstLineChars="100" w:firstLine="4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226E9">
        <w:rPr>
          <w:rFonts w:ascii="Times New Roman" w:eastAsia="標楷體" w:hAnsi="Times New Roman" w:cs="Times New Roman"/>
          <w:sz w:val="40"/>
          <w:szCs w:val="40"/>
          <w:u w:val="single"/>
        </w:rPr>
        <w:t>109</w:t>
      </w:r>
      <w:r w:rsidR="007B20CD" w:rsidRPr="000226E9">
        <w:rPr>
          <w:rFonts w:ascii="Times New Roman" w:eastAsia="標楷體" w:hAnsi="Times New Roman" w:cs="Times New Roman"/>
          <w:sz w:val="40"/>
          <w:szCs w:val="40"/>
        </w:rPr>
        <w:t>年度經銷商銷售毛利表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42"/>
      </w:tblGrid>
      <w:tr w:rsidR="007B20CD" w:rsidRPr="000226E9" w:rsidTr="0050736F">
        <w:trPr>
          <w:trHeight w:val="737"/>
        </w:trPr>
        <w:tc>
          <w:tcPr>
            <w:tcW w:w="3652" w:type="dxa"/>
            <w:vAlign w:val="center"/>
          </w:tcPr>
          <w:p w:rsidR="007B20CD" w:rsidRPr="000226E9" w:rsidRDefault="007B20CD" w:rsidP="0050736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藥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品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名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稱</w:t>
            </w:r>
          </w:p>
        </w:tc>
        <w:tc>
          <w:tcPr>
            <w:tcW w:w="6042" w:type="dxa"/>
            <w:vAlign w:val="center"/>
          </w:tcPr>
          <w:p w:rsidR="007B20CD" w:rsidRPr="000226E9" w:rsidRDefault="007B20CD" w:rsidP="0050736F">
            <w:pPr>
              <w:snapToGrid w:val="0"/>
              <w:spacing w:before="60" w:line="480" w:lineRule="exact"/>
              <w:ind w:firstLineChars="8" w:firstLine="26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Calibri" w:cs="Times New Roman"/>
                <w:sz w:val="32"/>
                <w:szCs w:val="32"/>
              </w:rPr>
              <w:t>擬銷售終端農戶每劑量最高毛利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(%)</w:t>
            </w:r>
            <w:r w:rsidRPr="000226E9">
              <w:rPr>
                <w:rFonts w:ascii="Times New Roman" w:eastAsia="標楷體" w:hAnsi="Calibri" w:cs="Times New Roman"/>
                <w:sz w:val="32"/>
                <w:szCs w:val="32"/>
                <w:vertAlign w:val="superscript"/>
              </w:rPr>
              <w:t>註一、二</w:t>
            </w:r>
          </w:p>
        </w:tc>
      </w:tr>
      <w:tr w:rsidR="000226E9" w:rsidRPr="000226E9" w:rsidTr="0050736F">
        <w:trPr>
          <w:trHeight w:val="1020"/>
        </w:trPr>
        <w:tc>
          <w:tcPr>
            <w:tcW w:w="3652" w:type="dxa"/>
            <w:vAlign w:val="center"/>
          </w:tcPr>
          <w:p w:rsidR="000226E9" w:rsidRPr="000226E9" w:rsidRDefault="000226E9" w:rsidP="008A6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乾燥兔化豬瘟疫苗</w:t>
            </w:r>
          </w:p>
          <w:p w:rsidR="000226E9" w:rsidRPr="000226E9" w:rsidRDefault="000226E9" w:rsidP="008A6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劑量裝）</w:t>
            </w:r>
          </w:p>
        </w:tc>
        <w:tc>
          <w:tcPr>
            <w:tcW w:w="6042" w:type="dxa"/>
            <w:vAlign w:val="center"/>
          </w:tcPr>
          <w:p w:rsidR="000226E9" w:rsidRPr="000226E9" w:rsidRDefault="000226E9" w:rsidP="0050736F">
            <w:pPr>
              <w:snapToGrid w:val="0"/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0226E9" w:rsidRPr="000226E9" w:rsidTr="0050736F">
        <w:trPr>
          <w:trHeight w:val="1020"/>
        </w:trPr>
        <w:tc>
          <w:tcPr>
            <w:tcW w:w="3652" w:type="dxa"/>
            <w:vAlign w:val="center"/>
          </w:tcPr>
          <w:p w:rsidR="000226E9" w:rsidRPr="000226E9" w:rsidRDefault="000226E9" w:rsidP="008A6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豬瘟組織培養活毒疫苗</w:t>
            </w:r>
          </w:p>
          <w:p w:rsidR="000226E9" w:rsidRPr="000226E9" w:rsidRDefault="000226E9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劑量裝）</w:t>
            </w:r>
          </w:p>
        </w:tc>
        <w:tc>
          <w:tcPr>
            <w:tcW w:w="6042" w:type="dxa"/>
            <w:vAlign w:val="center"/>
          </w:tcPr>
          <w:p w:rsidR="000226E9" w:rsidRPr="000226E9" w:rsidRDefault="000226E9" w:rsidP="0050736F">
            <w:pPr>
              <w:snapToGrid w:val="0"/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0226E9" w:rsidRPr="000226E9" w:rsidTr="0050736F">
        <w:trPr>
          <w:trHeight w:val="1020"/>
        </w:trPr>
        <w:tc>
          <w:tcPr>
            <w:tcW w:w="3652" w:type="dxa"/>
            <w:vAlign w:val="center"/>
          </w:tcPr>
          <w:p w:rsidR="000226E9" w:rsidRPr="000226E9" w:rsidRDefault="000226E9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牛流行熱不活化疫苗</w:t>
            </w:r>
          </w:p>
          <w:p w:rsidR="000226E9" w:rsidRPr="000226E9" w:rsidRDefault="000226E9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劑量裝）</w:t>
            </w:r>
          </w:p>
        </w:tc>
        <w:tc>
          <w:tcPr>
            <w:tcW w:w="6042" w:type="dxa"/>
            <w:vAlign w:val="center"/>
          </w:tcPr>
          <w:p w:rsidR="000226E9" w:rsidRPr="000226E9" w:rsidRDefault="000226E9" w:rsidP="0050736F">
            <w:pPr>
              <w:snapToGrid w:val="0"/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0226E9" w:rsidRPr="000226E9" w:rsidTr="0050736F">
        <w:trPr>
          <w:trHeight w:val="1020"/>
        </w:trPr>
        <w:tc>
          <w:tcPr>
            <w:tcW w:w="3652" w:type="dxa"/>
            <w:vAlign w:val="center"/>
          </w:tcPr>
          <w:p w:rsidR="000226E9" w:rsidRPr="000226E9" w:rsidRDefault="000226E9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水禽小病毒活毒疫苗</w:t>
            </w:r>
          </w:p>
          <w:p w:rsidR="000226E9" w:rsidRPr="000226E9" w:rsidRDefault="000226E9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500</w:t>
            </w:r>
            <w:r w:rsidRPr="000226E9">
              <w:rPr>
                <w:rFonts w:ascii="Times New Roman" w:eastAsia="標楷體" w:hAnsi="Times New Roman" w:cs="Times New Roman"/>
                <w:sz w:val="32"/>
                <w:szCs w:val="32"/>
              </w:rPr>
              <w:t>劑量裝）</w:t>
            </w:r>
          </w:p>
        </w:tc>
        <w:tc>
          <w:tcPr>
            <w:tcW w:w="6042" w:type="dxa"/>
            <w:vAlign w:val="center"/>
          </w:tcPr>
          <w:p w:rsidR="000226E9" w:rsidRPr="000226E9" w:rsidRDefault="000226E9" w:rsidP="0050736F">
            <w:pPr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0226E9" w:rsidRPr="000226E9" w:rsidTr="0050736F">
        <w:trPr>
          <w:trHeight w:val="1020"/>
        </w:trPr>
        <w:tc>
          <w:tcPr>
            <w:tcW w:w="3652" w:type="dxa"/>
            <w:vAlign w:val="center"/>
          </w:tcPr>
          <w:p w:rsidR="000226E9" w:rsidRPr="000226E9" w:rsidRDefault="000226E9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羊痘活毒疫苗</w:t>
            </w:r>
          </w:p>
          <w:p w:rsidR="000226E9" w:rsidRPr="000226E9" w:rsidRDefault="000226E9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（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20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劑量裝）</w:t>
            </w:r>
          </w:p>
        </w:tc>
        <w:tc>
          <w:tcPr>
            <w:tcW w:w="6042" w:type="dxa"/>
            <w:vAlign w:val="center"/>
          </w:tcPr>
          <w:p w:rsidR="000226E9" w:rsidRPr="000226E9" w:rsidRDefault="000226E9" w:rsidP="0050736F">
            <w:pPr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0226E9" w:rsidRPr="000226E9" w:rsidTr="0050736F">
        <w:trPr>
          <w:trHeight w:val="1020"/>
        </w:trPr>
        <w:tc>
          <w:tcPr>
            <w:tcW w:w="3652" w:type="dxa"/>
            <w:vAlign w:val="center"/>
          </w:tcPr>
          <w:p w:rsidR="000226E9" w:rsidRPr="000226E9" w:rsidRDefault="000226E9" w:rsidP="008A6DB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水禽雷氏桿菌症不活化菌苗（第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、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和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6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血清型）（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820</w:t>
            </w:r>
            <w:r w:rsidRPr="000226E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劑量裝）</w:t>
            </w:r>
          </w:p>
        </w:tc>
        <w:tc>
          <w:tcPr>
            <w:tcW w:w="6042" w:type="dxa"/>
            <w:vAlign w:val="center"/>
          </w:tcPr>
          <w:p w:rsidR="000226E9" w:rsidRPr="000226E9" w:rsidRDefault="000226E9" w:rsidP="0050736F">
            <w:pPr>
              <w:ind w:rightChars="200" w:right="480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226E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</w:tbl>
    <w:p w:rsidR="007B20CD" w:rsidRPr="000226E9" w:rsidRDefault="007B20CD" w:rsidP="007B20CD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註一：銷售毛利計算方式：［欲售予終端農戶每劑量價格－擬承銷每劑量價格］</w:t>
      </w:r>
      <w:r w:rsidRPr="000226E9">
        <w:rPr>
          <w:rFonts w:ascii="Times New Roman" w:eastAsia="標楷體" w:hAnsi="Times New Roman" w:cs="Times New Roman"/>
          <w:szCs w:val="24"/>
        </w:rPr>
        <w:t>÷</w:t>
      </w:r>
      <w:r w:rsidRPr="000226E9">
        <w:rPr>
          <w:rFonts w:ascii="Times New Roman" w:eastAsia="標楷體" w:hAnsi="Calibri" w:cs="Times New Roman"/>
          <w:szCs w:val="24"/>
        </w:rPr>
        <w:t>欲售予終端農戶每劑量價格</w:t>
      </w:r>
      <w:r w:rsidRPr="000226E9">
        <w:rPr>
          <w:rFonts w:ascii="Times New Roman" w:eastAsia="標楷體" w:hAnsi="Times New Roman" w:cs="Times New Roman"/>
          <w:szCs w:val="24"/>
        </w:rPr>
        <w:t>×100</w:t>
      </w:r>
      <w:r w:rsidRPr="000226E9">
        <w:rPr>
          <w:rFonts w:ascii="Times New Roman" w:eastAsia="標楷體" w:hAnsi="Calibri" w:cs="Times New Roman"/>
          <w:szCs w:val="24"/>
        </w:rPr>
        <w:t>％。</w:t>
      </w:r>
    </w:p>
    <w:p w:rsidR="007B20CD" w:rsidRPr="000226E9" w:rsidRDefault="007B20CD" w:rsidP="007B20CD">
      <w:pPr>
        <w:ind w:leftChars="300" w:left="720"/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【例如乾燥兔化豬瘟疫苗每劑量擬承銷價為</w:t>
      </w:r>
      <w:r w:rsidRPr="000226E9">
        <w:rPr>
          <w:rFonts w:ascii="Times New Roman" w:eastAsia="標楷體" w:hAnsi="Times New Roman" w:cs="Times New Roman"/>
          <w:szCs w:val="24"/>
        </w:rPr>
        <w:t>5</w:t>
      </w:r>
      <w:r w:rsidRPr="000226E9">
        <w:rPr>
          <w:rFonts w:ascii="Times New Roman" w:eastAsia="標楷體" w:hAnsi="Calibri" w:cs="Times New Roman"/>
          <w:szCs w:val="24"/>
        </w:rPr>
        <w:t>元，售予終端農戶</w:t>
      </w:r>
      <w:r w:rsidRPr="000226E9">
        <w:rPr>
          <w:rFonts w:ascii="Times New Roman" w:eastAsia="標楷體" w:hAnsi="Times New Roman" w:cs="Times New Roman"/>
          <w:szCs w:val="24"/>
        </w:rPr>
        <w:t>7</w:t>
      </w:r>
      <w:r w:rsidRPr="000226E9">
        <w:rPr>
          <w:rFonts w:ascii="Times New Roman" w:eastAsia="標楷體" w:hAnsi="Calibri" w:cs="Times New Roman"/>
          <w:szCs w:val="24"/>
        </w:rPr>
        <w:t>元，價差</w:t>
      </w:r>
      <w:r w:rsidRPr="000226E9">
        <w:rPr>
          <w:rFonts w:ascii="Times New Roman" w:eastAsia="標楷體" w:hAnsi="Times New Roman" w:cs="Times New Roman"/>
          <w:szCs w:val="24"/>
        </w:rPr>
        <w:t>2</w:t>
      </w:r>
      <w:r w:rsidRPr="000226E9">
        <w:rPr>
          <w:rFonts w:ascii="Times New Roman" w:eastAsia="標楷體" w:hAnsi="Calibri" w:cs="Times New Roman"/>
          <w:szCs w:val="24"/>
        </w:rPr>
        <w:t>元，其銷售毛利為</w:t>
      </w:r>
      <w:r w:rsidRPr="000226E9">
        <w:rPr>
          <w:rFonts w:ascii="Times New Roman" w:eastAsia="標楷體" w:hAnsi="Times New Roman" w:cs="Times New Roman"/>
          <w:szCs w:val="24"/>
        </w:rPr>
        <w:t>(7-5)÷7×100%</w:t>
      </w:r>
      <w:r w:rsidRPr="000226E9">
        <w:rPr>
          <w:rFonts w:ascii="Calibri" w:eastAsia="標楷體" w:hAnsi="Calibri" w:cs="Times New Roman"/>
          <w:szCs w:val="24"/>
        </w:rPr>
        <w:t>≒</w:t>
      </w:r>
      <w:r w:rsidRPr="000226E9">
        <w:rPr>
          <w:rFonts w:ascii="Times New Roman" w:eastAsia="標楷體" w:hAnsi="Times New Roman" w:cs="Times New Roman"/>
          <w:szCs w:val="24"/>
        </w:rPr>
        <w:t>28.57%</w:t>
      </w:r>
      <w:r w:rsidRPr="000226E9">
        <w:rPr>
          <w:rFonts w:ascii="Times New Roman" w:eastAsia="標楷體" w:hAnsi="Calibri" w:cs="Times New Roman"/>
          <w:szCs w:val="24"/>
        </w:rPr>
        <w:t>，以此類推，亦可用區間表示】</w:t>
      </w:r>
    </w:p>
    <w:p w:rsidR="007B20CD" w:rsidRPr="000226E9" w:rsidRDefault="007B20CD" w:rsidP="007B20CD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226E9">
        <w:rPr>
          <w:rFonts w:ascii="Times New Roman" w:eastAsia="標楷體" w:hAnsi="Calibri" w:cs="Times New Roman"/>
          <w:szCs w:val="24"/>
        </w:rPr>
        <w:t>註二：請經銷商另附各藥品銷售毛利之詳細分析及說明資料。</w:t>
      </w:r>
    </w:p>
    <w:p w:rsidR="007B20CD" w:rsidRPr="000226E9" w:rsidRDefault="007B20CD" w:rsidP="007B20CD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7B20CD" w:rsidRDefault="007B20CD" w:rsidP="007B20CD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0226E9" w:rsidRPr="000226E9" w:rsidRDefault="000226E9" w:rsidP="007B20CD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7B20CD" w:rsidRPr="000226E9" w:rsidRDefault="007B20CD" w:rsidP="007B20CD">
      <w:pPr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  <w:r w:rsidRPr="000226E9">
        <w:rPr>
          <w:rFonts w:ascii="Times New Roman" w:eastAsia="標楷體" w:hAnsi="Times New Roman" w:cs="Times New Roman"/>
          <w:sz w:val="32"/>
          <w:szCs w:val="32"/>
        </w:rPr>
        <w:t>公司</w:t>
      </w:r>
      <w:r w:rsidRPr="000226E9">
        <w:rPr>
          <w:rFonts w:ascii="Times New Roman" w:eastAsia="標楷體" w:hAnsi="Times New Roman" w:cs="Times New Roman"/>
          <w:sz w:val="32"/>
          <w:szCs w:val="32"/>
        </w:rPr>
        <w:t>(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商號</w:t>
      </w:r>
      <w:r w:rsidRPr="000226E9">
        <w:rPr>
          <w:rFonts w:ascii="Times New Roman" w:eastAsia="標楷體" w:hAnsi="Times New Roman" w:cs="Times New Roman"/>
          <w:sz w:val="32"/>
          <w:szCs w:val="32"/>
        </w:rPr>
        <w:t>)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名稱：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(</w:t>
      </w:r>
      <w:r w:rsidRPr="000226E9">
        <w:rPr>
          <w:rFonts w:ascii="Times New Roman" w:eastAsia="標楷體" w:hAnsi="Times New Roman" w:cs="Times New Roman"/>
          <w:sz w:val="32"/>
          <w:szCs w:val="32"/>
        </w:rPr>
        <w:t>章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)          </w:t>
      </w:r>
    </w:p>
    <w:p w:rsidR="007B20CD" w:rsidRPr="000226E9" w:rsidRDefault="007B20CD" w:rsidP="007B20CD">
      <w:pPr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7B20CD" w:rsidRPr="000226E9" w:rsidRDefault="007B20CD" w:rsidP="007B20CD">
      <w:pPr>
        <w:wordWrap w:val="0"/>
        <w:spacing w:line="420" w:lineRule="exact"/>
        <w:ind w:right="980"/>
        <w:rPr>
          <w:rFonts w:ascii="Times New Roman" w:eastAsia="新細明體" w:hAnsi="Times New Roman" w:cs="Times New Roman"/>
          <w:sz w:val="32"/>
          <w:szCs w:val="32"/>
          <w:u w:val="single"/>
        </w:rPr>
      </w:pPr>
      <w:r w:rsidRPr="000226E9">
        <w:rPr>
          <w:rFonts w:ascii="Times New Roman" w:eastAsia="標楷體" w:hAnsi="Times New Roman" w:cs="Times New Roman"/>
          <w:sz w:val="32"/>
          <w:szCs w:val="32"/>
        </w:rPr>
        <w:t>負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責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人：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(</w:t>
      </w:r>
      <w:r w:rsidRPr="000226E9">
        <w:rPr>
          <w:rFonts w:ascii="Times New Roman" w:eastAsia="標楷體" w:hAnsi="Times New Roman" w:cs="Times New Roman"/>
          <w:sz w:val="32"/>
          <w:szCs w:val="32"/>
        </w:rPr>
        <w:t>章</w:t>
      </w:r>
      <w:r w:rsidRPr="000226E9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0226E9" w:rsidRPr="000226E9" w:rsidRDefault="000226E9" w:rsidP="007B20CD">
      <w:pPr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:rsidR="007B20CD" w:rsidRPr="000226E9" w:rsidRDefault="007B20CD" w:rsidP="007B20C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226E9">
        <w:rPr>
          <w:rFonts w:ascii="Times New Roman" w:eastAsia="標楷體" w:hAnsi="Times New Roman" w:cs="Times New Roman"/>
          <w:sz w:val="32"/>
          <w:szCs w:val="32"/>
        </w:rPr>
        <w:t>中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華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民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國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年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月</w:t>
      </w:r>
      <w:r w:rsidRPr="000226E9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0226E9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7B20CD" w:rsidRPr="000226E9" w:rsidSect="000226E9">
      <w:footerReference w:type="default" r:id="rId6"/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60" w:rsidRDefault="00704E60" w:rsidP="00470D58">
      <w:r>
        <w:separator/>
      </w:r>
    </w:p>
  </w:endnote>
  <w:endnote w:type="continuationSeparator" w:id="1">
    <w:p w:rsidR="00704E60" w:rsidRDefault="00704E60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E" w:rsidRDefault="00D6549E" w:rsidP="00D6549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60" w:rsidRDefault="00704E60" w:rsidP="00470D58">
      <w:r>
        <w:separator/>
      </w:r>
    </w:p>
  </w:footnote>
  <w:footnote w:type="continuationSeparator" w:id="1">
    <w:p w:rsidR="00704E60" w:rsidRDefault="00704E60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226E9"/>
    <w:rsid w:val="000A128B"/>
    <w:rsid w:val="000A4FD9"/>
    <w:rsid w:val="000F55B0"/>
    <w:rsid w:val="00165C79"/>
    <w:rsid w:val="001720D2"/>
    <w:rsid w:val="0018776D"/>
    <w:rsid w:val="001D5B2F"/>
    <w:rsid w:val="00221483"/>
    <w:rsid w:val="002B066C"/>
    <w:rsid w:val="002C6EF5"/>
    <w:rsid w:val="00302189"/>
    <w:rsid w:val="003355D3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61306"/>
    <w:rsid w:val="00572A8B"/>
    <w:rsid w:val="005A0841"/>
    <w:rsid w:val="005F0A5D"/>
    <w:rsid w:val="0066757A"/>
    <w:rsid w:val="0067605D"/>
    <w:rsid w:val="006B6AF6"/>
    <w:rsid w:val="00704E60"/>
    <w:rsid w:val="00733723"/>
    <w:rsid w:val="007703F8"/>
    <w:rsid w:val="007952F0"/>
    <w:rsid w:val="00796D55"/>
    <w:rsid w:val="007B025E"/>
    <w:rsid w:val="007B20CD"/>
    <w:rsid w:val="007B76B3"/>
    <w:rsid w:val="00840234"/>
    <w:rsid w:val="00842C88"/>
    <w:rsid w:val="00852683"/>
    <w:rsid w:val="009143CC"/>
    <w:rsid w:val="00932690"/>
    <w:rsid w:val="00A31C6D"/>
    <w:rsid w:val="00A64AF3"/>
    <w:rsid w:val="00A94297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912B7"/>
    <w:rsid w:val="00DB2BB3"/>
    <w:rsid w:val="00DC7C3D"/>
    <w:rsid w:val="00E039DC"/>
    <w:rsid w:val="00E05640"/>
    <w:rsid w:val="00E70CB5"/>
    <w:rsid w:val="00EA0009"/>
    <w:rsid w:val="00EF31BE"/>
    <w:rsid w:val="00EF7A85"/>
    <w:rsid w:val="00F619A4"/>
    <w:rsid w:val="00F83E3B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4</cp:revision>
  <cp:lastPrinted>2019-04-23T06:54:00Z</cp:lastPrinted>
  <dcterms:created xsi:type="dcterms:W3CDTF">2019-08-27T02:25:00Z</dcterms:created>
  <dcterms:modified xsi:type="dcterms:W3CDTF">2019-10-03T02:38:00Z</dcterms:modified>
</cp:coreProperties>
</file>