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16" w:rsidRPr="00090BA4" w:rsidRDefault="00EB4542" w:rsidP="003D031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EB4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狂犬病診斷實驗室病毒分離工作報告及</w:t>
      </w:r>
    </w:p>
    <w:p w:rsidR="00333016" w:rsidRPr="00090BA4" w:rsidRDefault="00EB4542" w:rsidP="003D031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B4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赴香港參加「區域性跨國界動物傳染病訓練班」心得報告</w:t>
      </w:r>
    </w:p>
    <w:p w:rsidR="00741D73" w:rsidRPr="00090BA4" w:rsidRDefault="00741D73" w:rsidP="00741D73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41D73" w:rsidRPr="00090BA4" w:rsidRDefault="00EB4542" w:rsidP="00741D73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4542">
        <w:rPr>
          <w:rFonts w:ascii="標楷體" w:eastAsia="標楷體" w:hAnsi="標楷體" w:hint="eastAsia"/>
          <w:color w:val="000000" w:themeColor="text1"/>
          <w:sz w:val="28"/>
          <w:szCs w:val="28"/>
        </w:rPr>
        <w:t>疫學研究組</w:t>
      </w:r>
    </w:p>
    <w:p w:rsidR="00741D73" w:rsidRPr="00090BA4" w:rsidRDefault="00EB4542" w:rsidP="00741D73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4542">
        <w:rPr>
          <w:rFonts w:ascii="標楷體" w:eastAsia="標楷體" w:hAnsi="標楷體" w:hint="eastAsia"/>
          <w:color w:val="000000" w:themeColor="text1"/>
          <w:sz w:val="28"/>
          <w:szCs w:val="28"/>
        </w:rPr>
        <w:t>許偉誠</w:t>
      </w:r>
      <w:r w:rsidRPr="00EB454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B4542">
        <w:rPr>
          <w:rFonts w:ascii="標楷體" w:eastAsia="標楷體" w:hAnsi="標楷體" w:hint="eastAsia"/>
          <w:color w:val="000000" w:themeColor="text1"/>
          <w:sz w:val="28"/>
          <w:szCs w:val="28"/>
        </w:rPr>
        <w:t>助理研究員</w:t>
      </w:r>
    </w:p>
    <w:p w:rsidR="00432A96" w:rsidRPr="00090BA4" w:rsidRDefault="00432A96" w:rsidP="00A45CDC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41D73" w:rsidRPr="00090BA4" w:rsidRDefault="00EB4542" w:rsidP="00741D7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B454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摘要</w:t>
      </w:r>
    </w:p>
    <w:p w:rsidR="003D031D" w:rsidRPr="00090BA4" w:rsidRDefault="00EB4542" w:rsidP="003D0BE9">
      <w:pPr>
        <w:spacing w:line="0" w:lineRule="atLeas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B4542">
        <w:rPr>
          <w:rFonts w:ascii="標楷體" w:eastAsia="標楷體" w:hAnsi="標楷體" w:cs="Arial"/>
          <w:color w:val="000000" w:themeColor="text1"/>
          <w:szCs w:val="28"/>
        </w:rPr>
        <w:t xml:space="preserve">  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狂犬病是最古老的人畜共通傳染病之一，幾乎所有溫血動物都可被感染。自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2013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7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月發現鼬獾狂犬病迄今，本所已於全臺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9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縣市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77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鄉鎮確診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500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餘例動物狂犬病病例，陽性動物以鼬獾比例最高，占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98.6% (574/ 582)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。另依分子流行病學研究顯示，我國之鼬獾狂犬病病毒株已形成東部與西部二獨立演化分支。為建立狂犬病病毒分離技術，本所透過與美國疾病管制局技術合作，成功利用小鼠神經母細胞瘤細胞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(MNA)分離鼬獾狂犬病野外病毒。將狂犬病陽性病例腦乳劑接種至MNA細胞，於初代培養即可見零星病毒螢光灶，連續繼代4-9代後可見100%細胞被感染，病毒力價最高約10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  <w:vertAlign w:val="superscript"/>
        </w:rPr>
        <w:t>4.5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FFD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  <w:vertAlign w:val="subscript"/>
        </w:rPr>
        <w:t>50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/ 0.1 ml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。未來擬持續進行重要病例之病毒分離，保存臺灣鼬獾狂犬病毒種毒供後續研究與應用。</w:t>
      </w:r>
    </w:p>
    <w:p w:rsidR="005D0B8A" w:rsidRPr="00090BA4" w:rsidRDefault="00EB4542" w:rsidP="003D0BE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 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「區域性跨國界動物傳染病訓練班」係由梅島動物疾病中心主辦，香港城市大學協辦，於</w:t>
      </w:r>
      <w:r w:rsidR="006C203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2016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9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月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25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日至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10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月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1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假香港喜來登酒店舉行。此次訓練課程包含高病原性家禽流行性感冒、新城病、豬瘟、非洲豬瘟、綿羊痘、小反芻獸疫、口蹄疫、豬水疱病、牛接觸傳染性胸膜性肺炎、典型出血性敗血症、非洲馬疫、馬媾疫及馬鼻疽等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13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種重要跨國界動物傳染病介紹。共有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25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位來自柬埔寨、印度、印尼、日本、韓國、寮國、馬來西亞、蒙古、巴基斯坦、菲律賓、新加坡、泰國、越南及臺灣等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14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個亞洲國家的國際學員參加。藉由本次研習，使我瞭解</w:t>
      </w:r>
      <w:r w:rsidRPr="00EB4542">
        <w:rPr>
          <w:rFonts w:ascii="標楷體" w:eastAsia="標楷體" w:hAnsi="標楷體" w:cs="Arial"/>
          <w:color w:val="000000" w:themeColor="text1"/>
          <w:sz w:val="28"/>
          <w:szCs w:val="28"/>
        </w:rPr>
        <w:t>OIE</w:t>
      </w:r>
      <w:r w:rsidRPr="00EB45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表列之多種跨國界動物傳染病，並透過與其他國家學員之經驗交流，增加動物疾病診斷及防疫實務經驗。</w:t>
      </w:r>
    </w:p>
    <w:p w:rsidR="002E5C94" w:rsidRPr="00090BA4" w:rsidRDefault="00EB4542" w:rsidP="003D0BE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4542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</w:p>
    <w:p w:rsidR="002E5C94" w:rsidRPr="00090BA4" w:rsidRDefault="002E5C94" w:rsidP="003D0BE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E5C94" w:rsidRPr="00090BA4" w:rsidRDefault="002E5C94" w:rsidP="003D0BE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33016" w:rsidRPr="00090BA4" w:rsidRDefault="00EB4542" w:rsidP="002A74A6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EB4542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EB4542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 xml:space="preserve"> </w:t>
      </w:r>
      <w:r w:rsidRPr="00EB4542">
        <w:rPr>
          <w:rFonts w:eastAsia="標楷體"/>
          <w:b/>
          <w:color w:val="000000" w:themeColor="text1"/>
          <w:sz w:val="32"/>
          <w:szCs w:val="32"/>
        </w:rPr>
        <w:t xml:space="preserve">Rabies </w:t>
      </w:r>
      <w:r w:rsidR="0070430E">
        <w:rPr>
          <w:rFonts w:eastAsia="標楷體"/>
          <w:b/>
          <w:color w:val="000000" w:themeColor="text1"/>
          <w:sz w:val="32"/>
          <w:szCs w:val="32"/>
        </w:rPr>
        <w:t>v</w:t>
      </w:r>
      <w:r w:rsidRPr="00EB4542">
        <w:rPr>
          <w:rFonts w:eastAsia="標楷體"/>
          <w:b/>
          <w:color w:val="000000" w:themeColor="text1"/>
          <w:sz w:val="32"/>
          <w:szCs w:val="32"/>
        </w:rPr>
        <w:t xml:space="preserve">irus </w:t>
      </w:r>
      <w:r w:rsidR="0070430E">
        <w:rPr>
          <w:rFonts w:eastAsia="標楷體"/>
          <w:b/>
          <w:color w:val="000000" w:themeColor="text1"/>
          <w:sz w:val="32"/>
          <w:szCs w:val="32"/>
        </w:rPr>
        <w:t>i</w:t>
      </w:r>
      <w:r w:rsidR="0070430E" w:rsidRPr="00EB4542">
        <w:rPr>
          <w:rFonts w:eastAsia="標楷體"/>
          <w:b/>
          <w:color w:val="000000" w:themeColor="text1"/>
          <w:sz w:val="32"/>
          <w:szCs w:val="32"/>
        </w:rPr>
        <w:t xml:space="preserve">solation </w:t>
      </w:r>
      <w:r w:rsidR="0070430E">
        <w:rPr>
          <w:rFonts w:eastAsia="標楷體"/>
          <w:b/>
          <w:color w:val="000000" w:themeColor="text1"/>
          <w:sz w:val="32"/>
          <w:szCs w:val="32"/>
          <w:lang w:val="de-DE"/>
        </w:rPr>
        <w:t>using</w:t>
      </w:r>
      <w:r w:rsidR="0070430E" w:rsidRPr="00EB4542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 w:rsidR="0070430E">
        <w:rPr>
          <w:rFonts w:eastAsia="標楷體"/>
          <w:b/>
          <w:color w:val="000000" w:themeColor="text1"/>
          <w:sz w:val="32"/>
          <w:szCs w:val="32"/>
        </w:rPr>
        <w:t>c</w:t>
      </w:r>
      <w:r w:rsidR="0070430E" w:rsidRPr="00EB4542">
        <w:rPr>
          <w:rFonts w:eastAsia="標楷體"/>
          <w:b/>
          <w:color w:val="000000" w:themeColor="text1"/>
          <w:sz w:val="32"/>
          <w:szCs w:val="32"/>
        </w:rPr>
        <w:t xml:space="preserve">ell </w:t>
      </w:r>
      <w:r w:rsidR="0070430E">
        <w:rPr>
          <w:rFonts w:eastAsia="標楷體"/>
          <w:b/>
          <w:color w:val="000000" w:themeColor="text1"/>
          <w:sz w:val="32"/>
          <w:szCs w:val="32"/>
        </w:rPr>
        <w:t>c</w:t>
      </w:r>
      <w:r w:rsidR="0070430E" w:rsidRPr="00EB4542">
        <w:rPr>
          <w:rFonts w:eastAsia="標楷體"/>
          <w:b/>
          <w:color w:val="000000" w:themeColor="text1"/>
          <w:sz w:val="32"/>
          <w:szCs w:val="32"/>
        </w:rPr>
        <w:t>ulture</w:t>
      </w:r>
      <w:r w:rsidR="0070430E">
        <w:rPr>
          <w:rFonts w:eastAsia="標楷體"/>
          <w:b/>
          <w:color w:val="000000" w:themeColor="text1"/>
          <w:sz w:val="32"/>
          <w:szCs w:val="32"/>
        </w:rPr>
        <w:t xml:space="preserve"> techniques and</w:t>
      </w:r>
      <w:r w:rsidRPr="00EB4542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 w:rsidR="0070430E">
        <w:rPr>
          <w:rFonts w:eastAsia="標楷體"/>
          <w:b/>
          <w:color w:val="000000" w:themeColor="text1"/>
          <w:sz w:val="32"/>
          <w:szCs w:val="32"/>
        </w:rPr>
        <w:t>a r</w:t>
      </w:r>
      <w:r w:rsidR="0070430E" w:rsidRPr="00EB4542">
        <w:rPr>
          <w:rFonts w:eastAsia="標楷體"/>
          <w:b/>
          <w:color w:val="000000" w:themeColor="text1"/>
          <w:sz w:val="32"/>
          <w:szCs w:val="32"/>
        </w:rPr>
        <w:t xml:space="preserve">eport </w:t>
      </w:r>
      <w:r w:rsidR="0070430E">
        <w:rPr>
          <w:rFonts w:eastAsia="標楷體"/>
          <w:b/>
          <w:color w:val="000000" w:themeColor="text1"/>
          <w:sz w:val="32"/>
          <w:szCs w:val="32"/>
        </w:rPr>
        <w:t>on the</w:t>
      </w:r>
      <w:r w:rsidR="0070430E" w:rsidRPr="00EB4542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 w:rsidRPr="00EB4542">
        <w:rPr>
          <w:rFonts w:eastAsia="標楷體"/>
          <w:b/>
          <w:color w:val="000000" w:themeColor="text1"/>
          <w:sz w:val="32"/>
          <w:szCs w:val="32"/>
        </w:rPr>
        <w:t xml:space="preserve">Regional Transboundary Animal Disease Workshop in Hong Kong </w:t>
      </w:r>
    </w:p>
    <w:p w:rsidR="00000B3F" w:rsidRPr="00090BA4" w:rsidRDefault="00000B3F" w:rsidP="002E5C94">
      <w:pPr>
        <w:spacing w:line="360" w:lineRule="auto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6D237C" w:rsidRPr="00090BA4" w:rsidRDefault="00EB4542" w:rsidP="002E5C94">
      <w:pPr>
        <w:spacing w:line="360" w:lineRule="auto"/>
        <w:jc w:val="center"/>
        <w:rPr>
          <w:rFonts w:eastAsia="標楷體"/>
          <w:color w:val="000000" w:themeColor="text1"/>
          <w:sz w:val="28"/>
          <w:szCs w:val="28"/>
        </w:rPr>
      </w:pPr>
      <w:r w:rsidRPr="00EB4542">
        <w:rPr>
          <w:rFonts w:eastAsia="標楷體"/>
          <w:color w:val="000000" w:themeColor="text1"/>
          <w:sz w:val="28"/>
          <w:szCs w:val="28"/>
        </w:rPr>
        <w:t>Wei-Cheng Hsu</w:t>
      </w:r>
    </w:p>
    <w:p w:rsidR="00720475" w:rsidRPr="00090BA4" w:rsidRDefault="00720475" w:rsidP="00F827B5">
      <w:pPr>
        <w:jc w:val="center"/>
        <w:rPr>
          <w:rFonts w:eastAsia="標楷體"/>
          <w:color w:val="000000" w:themeColor="text1"/>
        </w:rPr>
      </w:pPr>
    </w:p>
    <w:p w:rsidR="005E20FB" w:rsidRPr="00090BA4" w:rsidRDefault="00EB4542" w:rsidP="005E20FB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EB4542">
        <w:rPr>
          <w:rFonts w:eastAsia="標楷體"/>
          <w:b/>
          <w:color w:val="000000" w:themeColor="text1"/>
          <w:sz w:val="28"/>
          <w:szCs w:val="28"/>
        </w:rPr>
        <w:t xml:space="preserve">Abstract </w:t>
      </w:r>
    </w:p>
    <w:p w:rsidR="007A5C72" w:rsidRDefault="00EB4542">
      <w:pPr>
        <w:jc w:val="both"/>
        <w:rPr>
          <w:rFonts w:eastAsia="標楷體"/>
          <w:color w:val="000000" w:themeColor="text1"/>
        </w:rPr>
      </w:pPr>
      <w:r w:rsidRPr="00EB4542">
        <w:rPr>
          <w:rFonts w:eastAsia="標楷體"/>
          <w:color w:val="000000" w:themeColor="text1"/>
        </w:rPr>
        <w:tab/>
      </w:r>
      <w:r w:rsidR="007A5C72">
        <w:rPr>
          <w:rFonts w:eastAsia="標楷體" w:hint="eastAsia"/>
          <w:color w:val="000000" w:themeColor="text1"/>
        </w:rPr>
        <w:t xml:space="preserve">Rabies is one of the oldest zoonotic diseases, and almost all warm-blooded animals are susceptible to it. Since </w:t>
      </w:r>
      <w:r w:rsidR="00D74708">
        <w:rPr>
          <w:rFonts w:eastAsia="標楷體"/>
          <w:color w:val="000000" w:themeColor="text1"/>
          <w:lang w:val="de-DE"/>
        </w:rPr>
        <w:t>the discovery of</w:t>
      </w:r>
      <w:r w:rsidR="00D74708">
        <w:rPr>
          <w:rFonts w:eastAsia="標楷體" w:hint="eastAsia"/>
          <w:color w:val="000000" w:themeColor="text1"/>
        </w:rPr>
        <w:t xml:space="preserve"> </w:t>
      </w:r>
      <w:r w:rsidR="007A5C72">
        <w:rPr>
          <w:rFonts w:eastAsia="標楷體" w:hint="eastAsia"/>
          <w:color w:val="000000" w:themeColor="text1"/>
        </w:rPr>
        <w:t xml:space="preserve">rabies </w:t>
      </w:r>
      <w:r w:rsidR="003B4252">
        <w:rPr>
          <w:rFonts w:eastAsia="標楷體" w:hint="eastAsia"/>
          <w:color w:val="000000" w:themeColor="text1"/>
        </w:rPr>
        <w:t xml:space="preserve">in </w:t>
      </w:r>
      <w:r w:rsidR="003B4252">
        <w:rPr>
          <w:rFonts w:eastAsia="標楷體"/>
          <w:color w:val="000000" w:themeColor="text1"/>
        </w:rPr>
        <w:t>ferrets</w:t>
      </w:r>
      <w:r w:rsidR="003B4252">
        <w:rPr>
          <w:rFonts w:eastAsia="標楷體" w:hint="eastAsia"/>
          <w:color w:val="000000" w:themeColor="text1"/>
        </w:rPr>
        <w:t xml:space="preserve"> </w:t>
      </w:r>
      <w:r w:rsidR="007A5C72">
        <w:rPr>
          <w:rFonts w:eastAsia="標楷體" w:hint="eastAsia"/>
          <w:color w:val="000000" w:themeColor="text1"/>
        </w:rPr>
        <w:t xml:space="preserve">in Taiwan in July 2013, more than 500 infected animals have been identified in 77 townships </w:t>
      </w:r>
      <w:r w:rsidR="00D74708">
        <w:rPr>
          <w:rFonts w:eastAsia="標楷體"/>
          <w:color w:val="000000" w:themeColor="text1"/>
          <w:lang w:val="de-DE"/>
        </w:rPr>
        <w:t>comprising</w:t>
      </w:r>
      <w:r w:rsidR="00D74708">
        <w:rPr>
          <w:rFonts w:eastAsia="標楷體" w:hint="eastAsia"/>
          <w:color w:val="000000" w:themeColor="text1"/>
        </w:rPr>
        <w:t xml:space="preserve"> </w:t>
      </w:r>
      <w:r w:rsidR="007A5C72">
        <w:rPr>
          <w:rFonts w:eastAsia="標楷體" w:hint="eastAsia"/>
          <w:color w:val="000000" w:themeColor="text1"/>
        </w:rPr>
        <w:t>9 counties, and most infected animals were ferret badgers (</w:t>
      </w:r>
      <w:r w:rsidR="007A5C72" w:rsidRPr="00EB4542">
        <w:rPr>
          <w:rFonts w:eastAsia="標楷體"/>
          <w:color w:val="000000" w:themeColor="text1"/>
        </w:rPr>
        <w:t>98.6%)</w:t>
      </w:r>
      <w:r w:rsidR="007A5C72">
        <w:rPr>
          <w:rFonts w:eastAsia="標楷體" w:hint="eastAsia"/>
          <w:color w:val="000000" w:themeColor="text1"/>
        </w:rPr>
        <w:t xml:space="preserve">. </w:t>
      </w:r>
      <w:r w:rsidR="00D74708">
        <w:rPr>
          <w:rFonts w:eastAsia="標楷體"/>
          <w:color w:val="000000" w:themeColor="text1"/>
          <w:lang w:val="de-DE"/>
        </w:rPr>
        <w:t>Previous</w:t>
      </w:r>
      <w:r w:rsidR="00D74708">
        <w:rPr>
          <w:rFonts w:eastAsia="標楷體" w:hint="eastAsia"/>
          <w:color w:val="000000" w:themeColor="text1"/>
        </w:rPr>
        <w:t xml:space="preserve"> </w:t>
      </w:r>
      <w:r w:rsidR="007A5C72">
        <w:rPr>
          <w:rFonts w:eastAsia="標楷體" w:hint="eastAsia"/>
          <w:color w:val="000000" w:themeColor="text1"/>
        </w:rPr>
        <w:t>molecular epidemiological stud</w:t>
      </w:r>
      <w:r w:rsidR="00D74708">
        <w:rPr>
          <w:rFonts w:eastAsia="標楷體"/>
          <w:color w:val="000000" w:themeColor="text1"/>
          <w:lang w:val="de-DE"/>
        </w:rPr>
        <w:t>ies conducted by this group have</w:t>
      </w:r>
      <w:r w:rsidR="007A5C72">
        <w:rPr>
          <w:rFonts w:eastAsia="標楷體" w:hint="eastAsia"/>
          <w:color w:val="000000" w:themeColor="text1"/>
        </w:rPr>
        <w:t xml:space="preserve"> indicated that rabies viruses</w:t>
      </w:r>
      <w:r w:rsidR="00684FDC">
        <w:rPr>
          <w:rFonts w:eastAsia="標楷體" w:hint="eastAsia"/>
          <w:color w:val="000000" w:themeColor="text1"/>
        </w:rPr>
        <w:t xml:space="preserve"> in Taiwan have been independently evolving into western and eastern lineages. </w:t>
      </w:r>
      <w:r w:rsidR="00B115B7">
        <w:rPr>
          <w:rFonts w:eastAsia="標楷體" w:hint="eastAsia"/>
          <w:color w:val="000000" w:themeColor="text1"/>
        </w:rPr>
        <w:t xml:space="preserve">We adopted techniques from the Centers for Disease Control and Prevention, </w:t>
      </w:r>
      <w:r w:rsidR="00D74708">
        <w:rPr>
          <w:rFonts w:eastAsia="標楷體"/>
          <w:color w:val="000000" w:themeColor="text1"/>
          <w:lang w:val="de-DE"/>
        </w:rPr>
        <w:t xml:space="preserve">in </w:t>
      </w:r>
      <w:r w:rsidR="00B115B7">
        <w:rPr>
          <w:rFonts w:eastAsia="標楷體" w:hint="eastAsia"/>
          <w:color w:val="000000" w:themeColor="text1"/>
        </w:rPr>
        <w:t>the United States, and successfully isolated rabies virus with mouse neuroblastoma cell</w:t>
      </w:r>
      <w:r w:rsidR="00D74708">
        <w:rPr>
          <w:rFonts w:eastAsia="標楷體"/>
          <w:color w:val="000000" w:themeColor="text1"/>
          <w:lang w:val="de-DE"/>
        </w:rPr>
        <w:t>s</w:t>
      </w:r>
      <w:r w:rsidR="00B115B7">
        <w:rPr>
          <w:rFonts w:eastAsia="標楷體" w:hint="eastAsia"/>
          <w:color w:val="000000" w:themeColor="text1"/>
        </w:rPr>
        <w:t xml:space="preserve">. </w:t>
      </w:r>
      <w:r w:rsidR="00763B78">
        <w:rPr>
          <w:rFonts w:eastAsia="標楷體" w:hint="eastAsia"/>
          <w:color w:val="000000" w:themeColor="text1"/>
        </w:rPr>
        <w:t xml:space="preserve">By inoculating the cells with brain </w:t>
      </w:r>
      <w:r w:rsidR="00614BDC">
        <w:rPr>
          <w:rFonts w:eastAsia="標楷體" w:hint="eastAsia"/>
          <w:color w:val="000000" w:themeColor="text1"/>
        </w:rPr>
        <w:t xml:space="preserve">homogenate </w:t>
      </w:r>
      <w:r w:rsidR="00763B78">
        <w:rPr>
          <w:rFonts w:eastAsia="標楷體" w:hint="eastAsia"/>
          <w:color w:val="000000" w:themeColor="text1"/>
        </w:rPr>
        <w:t xml:space="preserve">of natively infected ferret badgers, </w:t>
      </w:r>
      <w:r w:rsidR="00F47004">
        <w:rPr>
          <w:rFonts w:eastAsia="標楷體" w:hint="eastAsia"/>
          <w:color w:val="000000" w:themeColor="text1"/>
        </w:rPr>
        <w:t>rabies viral antigen</w:t>
      </w:r>
      <w:r w:rsidR="00D74708">
        <w:rPr>
          <w:rFonts w:eastAsia="標楷體"/>
          <w:color w:val="000000" w:themeColor="text1"/>
          <w:lang w:val="de-DE"/>
        </w:rPr>
        <w:t>s</w:t>
      </w:r>
      <w:r w:rsidR="00F47004">
        <w:rPr>
          <w:rFonts w:eastAsia="標楷體" w:hint="eastAsia"/>
          <w:color w:val="000000" w:themeColor="text1"/>
        </w:rPr>
        <w:t xml:space="preserve"> </w:t>
      </w:r>
      <w:r w:rsidR="00D74708">
        <w:rPr>
          <w:rFonts w:eastAsia="標楷體"/>
          <w:color w:val="000000" w:themeColor="text1"/>
          <w:lang w:val="de-DE"/>
        </w:rPr>
        <w:t>were</w:t>
      </w:r>
      <w:r w:rsidR="00D74708">
        <w:rPr>
          <w:rFonts w:eastAsia="標楷體" w:hint="eastAsia"/>
          <w:color w:val="000000" w:themeColor="text1"/>
        </w:rPr>
        <w:t xml:space="preserve"> </w:t>
      </w:r>
      <w:r w:rsidR="00F47004">
        <w:rPr>
          <w:rFonts w:eastAsia="標楷體" w:hint="eastAsia"/>
          <w:color w:val="000000" w:themeColor="text1"/>
        </w:rPr>
        <w:t>detected in the inoculated cells, and most cells became infected a</w:t>
      </w:r>
      <w:r w:rsidR="00CE7524">
        <w:rPr>
          <w:rFonts w:eastAsia="標楷體" w:hint="eastAsia"/>
          <w:color w:val="000000" w:themeColor="text1"/>
        </w:rPr>
        <w:t>fter four to nine</w:t>
      </w:r>
      <w:r w:rsidR="00F47004">
        <w:rPr>
          <w:rFonts w:eastAsia="標楷體" w:hint="eastAsia"/>
          <w:color w:val="000000" w:themeColor="text1"/>
        </w:rPr>
        <w:t xml:space="preserve"> passages. The h</w:t>
      </w:r>
      <w:r w:rsidR="00F47004" w:rsidRPr="00EB4542">
        <w:rPr>
          <w:rFonts w:eastAsia="標楷體"/>
          <w:color w:val="000000" w:themeColor="text1"/>
        </w:rPr>
        <w:t>ighest virus tit</w:t>
      </w:r>
      <w:r w:rsidR="00F47004">
        <w:rPr>
          <w:rFonts w:eastAsia="標楷體" w:hint="eastAsia"/>
          <w:color w:val="000000" w:themeColor="text1"/>
        </w:rPr>
        <w:t>e</w:t>
      </w:r>
      <w:r w:rsidR="00F47004" w:rsidRPr="00EB4542">
        <w:rPr>
          <w:rFonts w:eastAsia="標楷體"/>
          <w:color w:val="000000" w:themeColor="text1"/>
        </w:rPr>
        <w:t>r reached 10</w:t>
      </w:r>
      <w:r w:rsidR="00F47004" w:rsidRPr="00EB4542">
        <w:rPr>
          <w:rFonts w:eastAsia="標楷體"/>
          <w:color w:val="000000" w:themeColor="text1"/>
          <w:vertAlign w:val="superscript"/>
        </w:rPr>
        <w:t>4.5</w:t>
      </w:r>
      <w:r w:rsidR="00F47004" w:rsidRPr="00EB4542">
        <w:rPr>
          <w:rFonts w:eastAsia="標楷體"/>
          <w:color w:val="000000" w:themeColor="text1"/>
        </w:rPr>
        <w:t xml:space="preserve"> FFD</w:t>
      </w:r>
      <w:r w:rsidR="00F47004" w:rsidRPr="00EB4542">
        <w:rPr>
          <w:rFonts w:eastAsia="標楷體"/>
          <w:color w:val="000000" w:themeColor="text1"/>
          <w:vertAlign w:val="subscript"/>
        </w:rPr>
        <w:t>50</w:t>
      </w:r>
      <w:r w:rsidR="00F47004" w:rsidRPr="00EB4542">
        <w:rPr>
          <w:rFonts w:eastAsia="標楷體"/>
          <w:color w:val="000000" w:themeColor="text1"/>
        </w:rPr>
        <w:t xml:space="preserve"> / 0.1 ml.</w:t>
      </w:r>
      <w:r w:rsidR="00F47004">
        <w:rPr>
          <w:rFonts w:eastAsia="標楷體" w:hint="eastAsia"/>
          <w:color w:val="000000" w:themeColor="text1"/>
        </w:rPr>
        <w:t xml:space="preserve"> Isolation of rabies virus from clinical specimens </w:t>
      </w:r>
      <w:r w:rsidR="0070430E">
        <w:rPr>
          <w:rFonts w:eastAsia="標楷體"/>
          <w:color w:val="000000" w:themeColor="text1"/>
          <w:lang w:val="de-DE"/>
        </w:rPr>
        <w:t>as well as from</w:t>
      </w:r>
      <w:r w:rsidR="00F47004">
        <w:rPr>
          <w:rFonts w:eastAsia="標楷體" w:hint="eastAsia"/>
          <w:color w:val="000000" w:themeColor="text1"/>
        </w:rPr>
        <w:t xml:space="preserve"> field </w:t>
      </w:r>
      <w:r w:rsidR="0070430E">
        <w:rPr>
          <w:rFonts w:eastAsia="標楷體"/>
          <w:color w:val="000000" w:themeColor="text1"/>
          <w:lang w:val="de-DE"/>
        </w:rPr>
        <w:t>samples will continue on</w:t>
      </w:r>
      <w:r w:rsidR="0070430E">
        <w:rPr>
          <w:rFonts w:eastAsia="標楷體" w:hint="eastAsia"/>
          <w:color w:val="000000" w:themeColor="text1"/>
        </w:rPr>
        <w:t xml:space="preserve"> </w:t>
      </w:r>
      <w:r w:rsidR="00F47004">
        <w:rPr>
          <w:rFonts w:eastAsia="標楷體" w:hint="eastAsia"/>
          <w:color w:val="000000" w:themeColor="text1"/>
        </w:rPr>
        <w:t xml:space="preserve">for further </w:t>
      </w:r>
      <w:r w:rsidR="0070430E">
        <w:rPr>
          <w:rFonts w:eastAsia="標楷體"/>
          <w:color w:val="000000" w:themeColor="text1"/>
          <w:lang w:val="de-DE"/>
        </w:rPr>
        <w:t xml:space="preserve">comparative </w:t>
      </w:r>
      <w:r w:rsidR="00F47004">
        <w:rPr>
          <w:rFonts w:eastAsia="標楷體" w:hint="eastAsia"/>
          <w:color w:val="000000" w:themeColor="text1"/>
        </w:rPr>
        <w:t xml:space="preserve">studies and </w:t>
      </w:r>
      <w:r w:rsidR="0070430E">
        <w:rPr>
          <w:rFonts w:eastAsia="標楷體"/>
          <w:color w:val="000000" w:themeColor="text1"/>
          <w:lang w:val="de-DE"/>
        </w:rPr>
        <w:t xml:space="preserve">diagnostic </w:t>
      </w:r>
      <w:r w:rsidR="00F47004">
        <w:rPr>
          <w:rFonts w:eastAsia="標楷體" w:hint="eastAsia"/>
          <w:color w:val="000000" w:themeColor="text1"/>
        </w:rPr>
        <w:t>application</w:t>
      </w:r>
      <w:r w:rsidR="0070430E">
        <w:rPr>
          <w:rFonts w:eastAsia="標楷體"/>
          <w:color w:val="000000" w:themeColor="text1"/>
          <w:lang w:val="de-DE"/>
        </w:rPr>
        <w:t>s</w:t>
      </w:r>
      <w:r w:rsidR="00F47004">
        <w:rPr>
          <w:rFonts w:eastAsia="標楷體" w:hint="eastAsia"/>
          <w:color w:val="000000" w:themeColor="text1"/>
        </w:rPr>
        <w:t>.</w:t>
      </w:r>
    </w:p>
    <w:p w:rsidR="000D3683" w:rsidRDefault="00EB4542">
      <w:pPr>
        <w:ind w:firstLine="480"/>
        <w:jc w:val="both"/>
        <w:rPr>
          <w:rFonts w:eastAsia="標楷體"/>
          <w:color w:val="000000" w:themeColor="text1"/>
        </w:rPr>
      </w:pPr>
      <w:r w:rsidRPr="00EB4542">
        <w:rPr>
          <w:rFonts w:eastAsia="標楷體"/>
          <w:color w:val="000000" w:themeColor="text1"/>
        </w:rPr>
        <w:t xml:space="preserve">"The Regional Transboundary Animal Disease Workshop" was held by the Plum </w:t>
      </w:r>
      <w:r w:rsidR="00AA5048">
        <w:rPr>
          <w:rFonts w:eastAsia="標楷體" w:hint="eastAsia"/>
          <w:color w:val="000000" w:themeColor="text1"/>
        </w:rPr>
        <w:t>I</w:t>
      </w:r>
      <w:r w:rsidRPr="00EB4542">
        <w:rPr>
          <w:rFonts w:eastAsia="標楷體"/>
          <w:color w:val="000000" w:themeColor="text1"/>
        </w:rPr>
        <w:t xml:space="preserve">sland </w:t>
      </w:r>
      <w:r w:rsidR="00AA5048">
        <w:rPr>
          <w:rFonts w:eastAsia="標楷體" w:hint="eastAsia"/>
          <w:color w:val="000000" w:themeColor="text1"/>
        </w:rPr>
        <w:t>A</w:t>
      </w:r>
      <w:r w:rsidRPr="00EB4542">
        <w:rPr>
          <w:rFonts w:eastAsia="標楷體"/>
          <w:color w:val="000000" w:themeColor="text1"/>
        </w:rPr>
        <w:t xml:space="preserve">nimal </w:t>
      </w:r>
      <w:r w:rsidR="00AA5048">
        <w:rPr>
          <w:rFonts w:eastAsia="標楷體" w:hint="eastAsia"/>
          <w:color w:val="000000" w:themeColor="text1"/>
        </w:rPr>
        <w:t>D</w:t>
      </w:r>
      <w:r w:rsidRPr="00EB4542">
        <w:rPr>
          <w:rFonts w:eastAsia="標楷體"/>
          <w:color w:val="000000" w:themeColor="text1"/>
        </w:rPr>
        <w:t xml:space="preserve">isease </w:t>
      </w:r>
      <w:r w:rsidR="00AA5048">
        <w:rPr>
          <w:rFonts w:eastAsia="標楷體" w:hint="eastAsia"/>
          <w:color w:val="000000" w:themeColor="text1"/>
        </w:rPr>
        <w:t>C</w:t>
      </w:r>
      <w:r w:rsidRPr="00EB4542">
        <w:rPr>
          <w:rFonts w:eastAsia="標楷體"/>
          <w:color w:val="000000" w:themeColor="text1"/>
        </w:rPr>
        <w:t xml:space="preserve">enter and the City University of Hong Kong, at </w:t>
      </w:r>
      <w:r w:rsidR="0070430E">
        <w:rPr>
          <w:rFonts w:eastAsia="標楷體"/>
          <w:color w:val="000000" w:themeColor="text1"/>
        </w:rPr>
        <w:t xml:space="preserve">the </w:t>
      </w:r>
      <w:r w:rsidRPr="00EB4542">
        <w:rPr>
          <w:rFonts w:eastAsia="標楷體"/>
          <w:color w:val="000000" w:themeColor="text1"/>
        </w:rPr>
        <w:t xml:space="preserve">Sheraton Hong Kong Hotel in Kowloon </w:t>
      </w:r>
      <w:r w:rsidR="00AA5048">
        <w:rPr>
          <w:rFonts w:eastAsia="標楷體" w:hint="eastAsia"/>
          <w:color w:val="000000" w:themeColor="text1"/>
        </w:rPr>
        <w:t>from</w:t>
      </w:r>
      <w:r w:rsidRPr="00EB4542">
        <w:rPr>
          <w:rFonts w:eastAsia="標楷體"/>
          <w:color w:val="000000" w:themeColor="text1"/>
        </w:rPr>
        <w:t xml:space="preserve"> September </w:t>
      </w:r>
      <w:r w:rsidR="00AA5048">
        <w:rPr>
          <w:rFonts w:eastAsia="標楷體" w:hint="eastAsia"/>
          <w:color w:val="000000" w:themeColor="text1"/>
        </w:rPr>
        <w:t>25</w:t>
      </w:r>
      <w:r w:rsidR="00AA5048" w:rsidRPr="006C2039">
        <w:rPr>
          <w:rFonts w:eastAsia="標楷體" w:hint="eastAsia"/>
          <w:color w:val="000000" w:themeColor="text1"/>
          <w:vertAlign w:val="superscript"/>
        </w:rPr>
        <w:t>th</w:t>
      </w:r>
      <w:r w:rsidR="00AA5048">
        <w:rPr>
          <w:rFonts w:eastAsia="標楷體" w:hint="eastAsia"/>
          <w:color w:val="000000" w:themeColor="text1"/>
        </w:rPr>
        <w:t xml:space="preserve"> </w:t>
      </w:r>
      <w:r w:rsidRPr="00EB4542">
        <w:rPr>
          <w:rFonts w:eastAsia="標楷體"/>
          <w:color w:val="000000" w:themeColor="text1"/>
        </w:rPr>
        <w:t>to  October</w:t>
      </w:r>
      <w:r w:rsidR="00EC202B">
        <w:rPr>
          <w:rFonts w:eastAsia="標楷體" w:hint="eastAsia"/>
          <w:color w:val="000000" w:themeColor="text1"/>
        </w:rPr>
        <w:t xml:space="preserve"> 1</w:t>
      </w:r>
      <w:r w:rsidR="00EC202B" w:rsidRPr="006C2039">
        <w:rPr>
          <w:rFonts w:eastAsia="標楷體" w:hint="eastAsia"/>
          <w:color w:val="000000" w:themeColor="text1"/>
          <w:vertAlign w:val="superscript"/>
        </w:rPr>
        <w:t>st</w:t>
      </w:r>
      <w:r w:rsidRPr="00EB4542">
        <w:rPr>
          <w:rFonts w:eastAsia="標楷體"/>
          <w:color w:val="000000" w:themeColor="text1"/>
        </w:rPr>
        <w:t>, 201</w:t>
      </w:r>
      <w:r w:rsidR="006C2039">
        <w:rPr>
          <w:rFonts w:eastAsia="標楷體" w:hint="eastAsia"/>
          <w:color w:val="000000" w:themeColor="text1"/>
        </w:rPr>
        <w:t>6</w:t>
      </w:r>
      <w:r w:rsidRPr="00EB4542">
        <w:rPr>
          <w:rFonts w:eastAsia="標楷體"/>
          <w:color w:val="000000" w:themeColor="text1"/>
        </w:rPr>
        <w:t xml:space="preserve">. This program </w:t>
      </w:r>
      <w:r w:rsidR="0070430E">
        <w:rPr>
          <w:rFonts w:eastAsia="標楷體"/>
          <w:color w:val="000000" w:themeColor="text1"/>
          <w:lang w:val="de-DE"/>
        </w:rPr>
        <w:t>was focused on</w:t>
      </w:r>
      <w:r w:rsidR="0070430E">
        <w:rPr>
          <w:rFonts w:eastAsia="標楷體" w:hint="eastAsia"/>
          <w:color w:val="000000" w:themeColor="text1"/>
        </w:rPr>
        <w:t xml:space="preserve"> </w:t>
      </w:r>
      <w:r w:rsidRPr="00EB4542">
        <w:rPr>
          <w:rFonts w:eastAsia="標楷體"/>
          <w:color w:val="000000" w:themeColor="text1"/>
        </w:rPr>
        <w:t xml:space="preserve">13 important diseases: </w:t>
      </w:r>
      <w:r w:rsidR="00EC202B">
        <w:rPr>
          <w:rFonts w:eastAsia="標楷體" w:hint="eastAsia"/>
          <w:color w:val="000000" w:themeColor="text1"/>
        </w:rPr>
        <w:t>h</w:t>
      </w:r>
      <w:r w:rsidRPr="00EB4542">
        <w:rPr>
          <w:rFonts w:eastAsia="標楷體"/>
          <w:color w:val="000000" w:themeColor="text1"/>
        </w:rPr>
        <w:t xml:space="preserve">ighly </w:t>
      </w:r>
      <w:r w:rsidR="00EC202B">
        <w:rPr>
          <w:rFonts w:eastAsia="標楷體" w:hint="eastAsia"/>
          <w:color w:val="000000" w:themeColor="text1"/>
        </w:rPr>
        <w:t>p</w:t>
      </w:r>
      <w:r w:rsidRPr="00EB4542">
        <w:rPr>
          <w:rFonts w:eastAsia="標楷體"/>
          <w:color w:val="000000" w:themeColor="text1"/>
        </w:rPr>
        <w:t xml:space="preserve">athogenic </w:t>
      </w:r>
      <w:r w:rsidR="00EC202B">
        <w:rPr>
          <w:rFonts w:eastAsia="標楷體" w:hint="eastAsia"/>
          <w:color w:val="000000" w:themeColor="text1"/>
        </w:rPr>
        <w:t>a</w:t>
      </w:r>
      <w:r w:rsidRPr="00EB4542">
        <w:rPr>
          <w:rFonts w:eastAsia="標楷體"/>
          <w:color w:val="000000" w:themeColor="text1"/>
        </w:rPr>
        <w:t xml:space="preserve">vian </w:t>
      </w:r>
      <w:r w:rsidR="00EC202B">
        <w:rPr>
          <w:rFonts w:eastAsia="標楷體" w:hint="eastAsia"/>
          <w:color w:val="000000" w:themeColor="text1"/>
        </w:rPr>
        <w:t>i</w:t>
      </w:r>
      <w:r w:rsidRPr="00EB4542">
        <w:rPr>
          <w:rFonts w:eastAsia="標楷體"/>
          <w:color w:val="000000" w:themeColor="text1"/>
        </w:rPr>
        <w:t xml:space="preserve">nfluenza, Newcastle </w:t>
      </w:r>
      <w:r w:rsidR="00EC202B">
        <w:rPr>
          <w:rFonts w:eastAsia="標楷體" w:hint="eastAsia"/>
          <w:color w:val="000000" w:themeColor="text1"/>
        </w:rPr>
        <w:t>d</w:t>
      </w:r>
      <w:r w:rsidRPr="00EB4542">
        <w:rPr>
          <w:rFonts w:eastAsia="標楷體"/>
          <w:color w:val="000000" w:themeColor="text1"/>
        </w:rPr>
        <w:t>iseas</w:t>
      </w:r>
      <w:r w:rsidR="00EC202B">
        <w:rPr>
          <w:rFonts w:eastAsia="標楷體" w:hint="eastAsia"/>
          <w:color w:val="000000" w:themeColor="text1"/>
        </w:rPr>
        <w:t>e</w:t>
      </w:r>
      <w:r w:rsidRPr="00EB4542">
        <w:rPr>
          <w:rFonts w:eastAsia="標楷體"/>
          <w:color w:val="000000" w:themeColor="text1"/>
        </w:rPr>
        <w:t xml:space="preserve">, </w:t>
      </w:r>
      <w:r w:rsidR="00EC202B">
        <w:rPr>
          <w:rFonts w:eastAsia="標楷體" w:hint="eastAsia"/>
          <w:color w:val="000000" w:themeColor="text1"/>
        </w:rPr>
        <w:t>c</w:t>
      </w:r>
      <w:r w:rsidRPr="00EB4542">
        <w:rPr>
          <w:rFonts w:eastAsia="標楷體"/>
          <w:color w:val="000000" w:themeColor="text1"/>
        </w:rPr>
        <w:t xml:space="preserve">lassical swine fever, African swine fever, </w:t>
      </w:r>
      <w:r w:rsidR="00EC202B">
        <w:rPr>
          <w:rFonts w:eastAsia="標楷體" w:hint="eastAsia"/>
          <w:color w:val="000000" w:themeColor="text1"/>
        </w:rPr>
        <w:t>s</w:t>
      </w:r>
      <w:r w:rsidRPr="00EB4542">
        <w:rPr>
          <w:rFonts w:eastAsia="標楷體"/>
          <w:color w:val="000000" w:themeColor="text1"/>
        </w:rPr>
        <w:t xml:space="preserve">heep pox, </w:t>
      </w:r>
      <w:r w:rsidR="00EC202B">
        <w:rPr>
          <w:rFonts w:eastAsia="標楷體" w:hint="eastAsia"/>
          <w:color w:val="000000" w:themeColor="text1"/>
        </w:rPr>
        <w:t>p</w:t>
      </w:r>
      <w:r w:rsidRPr="00EB4542">
        <w:rPr>
          <w:rFonts w:eastAsia="標楷體"/>
          <w:color w:val="000000" w:themeColor="text1"/>
        </w:rPr>
        <w:t>este</w:t>
      </w:r>
      <w:r w:rsidR="00EC202B">
        <w:rPr>
          <w:rFonts w:eastAsia="標楷體" w:hint="eastAsia"/>
          <w:color w:val="000000" w:themeColor="text1"/>
        </w:rPr>
        <w:t xml:space="preserve"> </w:t>
      </w:r>
      <w:r w:rsidRPr="00EB4542">
        <w:rPr>
          <w:rFonts w:eastAsia="標楷體"/>
          <w:color w:val="000000" w:themeColor="text1"/>
        </w:rPr>
        <w:t>des petits</w:t>
      </w:r>
      <w:r w:rsidR="00EC202B">
        <w:rPr>
          <w:rFonts w:eastAsia="標楷體" w:hint="eastAsia"/>
          <w:color w:val="000000" w:themeColor="text1"/>
        </w:rPr>
        <w:t xml:space="preserve"> </w:t>
      </w:r>
      <w:r w:rsidRPr="00EB4542">
        <w:rPr>
          <w:rFonts w:eastAsia="標楷體"/>
          <w:color w:val="000000" w:themeColor="text1"/>
        </w:rPr>
        <w:t xml:space="preserve">ruminant, </w:t>
      </w:r>
      <w:r w:rsidR="00EC202B">
        <w:rPr>
          <w:rFonts w:eastAsia="標楷體" w:hint="eastAsia"/>
          <w:color w:val="000000" w:themeColor="text1"/>
        </w:rPr>
        <w:t>f</w:t>
      </w:r>
      <w:r w:rsidRPr="00EB4542">
        <w:rPr>
          <w:rFonts w:eastAsia="標楷體"/>
          <w:color w:val="000000" w:themeColor="text1"/>
        </w:rPr>
        <w:t>oot-and-</w:t>
      </w:r>
      <w:r w:rsidR="00EC202B">
        <w:rPr>
          <w:rFonts w:eastAsia="標楷體" w:hint="eastAsia"/>
          <w:color w:val="000000" w:themeColor="text1"/>
        </w:rPr>
        <w:t>m</w:t>
      </w:r>
      <w:r w:rsidRPr="00EB4542">
        <w:rPr>
          <w:rFonts w:eastAsia="標楷體"/>
          <w:color w:val="000000" w:themeColor="text1"/>
        </w:rPr>
        <w:t xml:space="preserve">outh </w:t>
      </w:r>
      <w:r w:rsidR="00EC202B">
        <w:rPr>
          <w:rFonts w:eastAsia="標楷體" w:hint="eastAsia"/>
          <w:color w:val="000000" w:themeColor="text1"/>
        </w:rPr>
        <w:t>d</w:t>
      </w:r>
      <w:r w:rsidRPr="00EB4542">
        <w:rPr>
          <w:rFonts w:eastAsia="標楷體"/>
          <w:color w:val="000000" w:themeColor="text1"/>
        </w:rPr>
        <w:t xml:space="preserve">isease, </w:t>
      </w:r>
      <w:r w:rsidR="00EC202B">
        <w:rPr>
          <w:rFonts w:eastAsia="標楷體" w:hint="eastAsia"/>
          <w:color w:val="000000" w:themeColor="text1"/>
        </w:rPr>
        <w:t>s</w:t>
      </w:r>
      <w:r w:rsidRPr="00EB4542">
        <w:rPr>
          <w:rFonts w:eastAsia="標楷體"/>
          <w:color w:val="000000" w:themeColor="text1"/>
        </w:rPr>
        <w:t xml:space="preserve">wine </w:t>
      </w:r>
      <w:r w:rsidR="00EC202B">
        <w:rPr>
          <w:rFonts w:eastAsia="標楷體" w:hint="eastAsia"/>
          <w:color w:val="000000" w:themeColor="text1"/>
        </w:rPr>
        <w:t>v</w:t>
      </w:r>
      <w:r w:rsidRPr="00EB4542">
        <w:rPr>
          <w:rFonts w:eastAsia="標楷體"/>
          <w:color w:val="000000" w:themeColor="text1"/>
        </w:rPr>
        <w:t xml:space="preserve">esicular </w:t>
      </w:r>
      <w:r w:rsidR="00EC202B">
        <w:rPr>
          <w:rFonts w:eastAsia="標楷體" w:hint="eastAsia"/>
          <w:color w:val="000000" w:themeColor="text1"/>
        </w:rPr>
        <w:t>d</w:t>
      </w:r>
      <w:r w:rsidRPr="00EB4542">
        <w:rPr>
          <w:rFonts w:eastAsia="標楷體"/>
          <w:color w:val="000000" w:themeColor="text1"/>
        </w:rPr>
        <w:t xml:space="preserve">isease, </w:t>
      </w:r>
      <w:r w:rsidR="00AB0D59">
        <w:rPr>
          <w:rFonts w:eastAsia="標楷體" w:hint="eastAsia"/>
          <w:color w:val="000000" w:themeColor="text1"/>
        </w:rPr>
        <w:t>c</w:t>
      </w:r>
      <w:r w:rsidRPr="00EB4542">
        <w:rPr>
          <w:rFonts w:eastAsia="標楷體"/>
          <w:color w:val="000000" w:themeColor="text1"/>
        </w:rPr>
        <w:t xml:space="preserve">ontagious </w:t>
      </w:r>
      <w:r w:rsidR="00AB0D59">
        <w:rPr>
          <w:rFonts w:eastAsia="標楷體" w:hint="eastAsia"/>
          <w:color w:val="000000" w:themeColor="text1"/>
        </w:rPr>
        <w:t>b</w:t>
      </w:r>
      <w:r w:rsidRPr="00EB4542">
        <w:rPr>
          <w:rFonts w:eastAsia="標楷體"/>
          <w:color w:val="000000" w:themeColor="text1"/>
        </w:rPr>
        <w:t xml:space="preserve">ovine </w:t>
      </w:r>
      <w:r w:rsidR="00AB0D59">
        <w:rPr>
          <w:rFonts w:eastAsia="標楷體" w:hint="eastAsia"/>
          <w:color w:val="000000" w:themeColor="text1"/>
        </w:rPr>
        <w:t>p</w:t>
      </w:r>
      <w:r w:rsidRPr="00EB4542">
        <w:rPr>
          <w:rFonts w:eastAsia="標楷體"/>
          <w:color w:val="000000" w:themeColor="text1"/>
        </w:rPr>
        <w:t xml:space="preserve">leuropneumonia, </w:t>
      </w:r>
      <w:r w:rsidR="00AB0D59">
        <w:rPr>
          <w:rFonts w:eastAsia="標楷體" w:hint="eastAsia"/>
          <w:color w:val="000000" w:themeColor="text1"/>
        </w:rPr>
        <w:t>h</w:t>
      </w:r>
      <w:r w:rsidRPr="00EB4542">
        <w:rPr>
          <w:rFonts w:eastAsia="標楷體"/>
          <w:color w:val="000000" w:themeColor="text1"/>
        </w:rPr>
        <w:t xml:space="preserve">emorrhagic </w:t>
      </w:r>
      <w:r w:rsidR="00AB0D59">
        <w:rPr>
          <w:rFonts w:eastAsia="標楷體" w:hint="eastAsia"/>
          <w:color w:val="000000" w:themeColor="text1"/>
        </w:rPr>
        <w:t>s</w:t>
      </w:r>
      <w:r w:rsidRPr="00EB4542">
        <w:rPr>
          <w:rFonts w:eastAsia="標楷體"/>
          <w:color w:val="000000" w:themeColor="text1"/>
        </w:rPr>
        <w:t xml:space="preserve">epticemia, African horse sickness, </w:t>
      </w:r>
      <w:r w:rsidR="00AB0D59">
        <w:rPr>
          <w:rFonts w:eastAsia="標楷體" w:hint="eastAsia"/>
          <w:color w:val="000000" w:themeColor="text1"/>
        </w:rPr>
        <w:t>d</w:t>
      </w:r>
      <w:r w:rsidRPr="00EB4542">
        <w:rPr>
          <w:rFonts w:eastAsia="標楷體"/>
          <w:color w:val="000000" w:themeColor="text1"/>
        </w:rPr>
        <w:t xml:space="preserve">ourine, and </w:t>
      </w:r>
      <w:r w:rsidR="00AB0D59">
        <w:rPr>
          <w:rFonts w:eastAsia="標楷體" w:hint="eastAsia"/>
          <w:color w:val="000000" w:themeColor="text1"/>
        </w:rPr>
        <w:t>g</w:t>
      </w:r>
      <w:r w:rsidRPr="00EB4542">
        <w:rPr>
          <w:rFonts w:eastAsia="標楷體"/>
          <w:color w:val="000000" w:themeColor="text1"/>
        </w:rPr>
        <w:t xml:space="preserve">landers. </w:t>
      </w:r>
      <w:r w:rsidR="00AB0D59">
        <w:rPr>
          <w:rFonts w:eastAsia="標楷體" w:hint="eastAsia"/>
          <w:color w:val="000000" w:themeColor="text1"/>
        </w:rPr>
        <w:t>Twenty-five</w:t>
      </w:r>
      <w:r w:rsidRPr="00EB4542">
        <w:rPr>
          <w:rFonts w:eastAsia="標楷體"/>
          <w:color w:val="000000" w:themeColor="text1"/>
        </w:rPr>
        <w:t xml:space="preserve"> trainees from 14 Asia</w:t>
      </w:r>
      <w:r w:rsidR="00AB0D59">
        <w:rPr>
          <w:rFonts w:eastAsia="標楷體" w:hint="eastAsia"/>
          <w:color w:val="000000" w:themeColor="text1"/>
        </w:rPr>
        <w:t>n</w:t>
      </w:r>
      <w:r w:rsidRPr="00EB4542">
        <w:rPr>
          <w:rFonts w:eastAsia="標楷體"/>
          <w:color w:val="000000" w:themeColor="text1"/>
        </w:rPr>
        <w:t xml:space="preserve"> countries attend</w:t>
      </w:r>
      <w:r w:rsidR="00AB0D59">
        <w:rPr>
          <w:rFonts w:eastAsia="標楷體" w:hint="eastAsia"/>
          <w:color w:val="000000" w:themeColor="text1"/>
        </w:rPr>
        <w:t>ed</w:t>
      </w:r>
      <w:r w:rsidRPr="00EB4542">
        <w:rPr>
          <w:rFonts w:eastAsia="標楷體"/>
          <w:color w:val="000000" w:themeColor="text1"/>
        </w:rPr>
        <w:t xml:space="preserve"> this </w:t>
      </w:r>
      <w:r w:rsidR="00AB0D59">
        <w:rPr>
          <w:rFonts w:eastAsia="標楷體" w:hint="eastAsia"/>
          <w:color w:val="000000" w:themeColor="text1"/>
        </w:rPr>
        <w:t>workshop</w:t>
      </w:r>
      <w:r w:rsidRPr="00EB4542">
        <w:rPr>
          <w:rFonts w:eastAsia="標楷體"/>
          <w:color w:val="000000" w:themeColor="text1"/>
        </w:rPr>
        <w:t xml:space="preserve">.  Through this course, </w:t>
      </w:r>
      <w:r w:rsidR="00AB0D59">
        <w:rPr>
          <w:rFonts w:eastAsia="標楷體" w:hint="eastAsia"/>
          <w:color w:val="000000" w:themeColor="text1"/>
        </w:rPr>
        <w:t xml:space="preserve">the trainees deepened their understanding </w:t>
      </w:r>
      <w:r w:rsidR="0070430E">
        <w:rPr>
          <w:rFonts w:eastAsia="標楷體"/>
          <w:color w:val="000000" w:themeColor="text1"/>
          <w:lang w:val="de-DE"/>
        </w:rPr>
        <w:t>of</w:t>
      </w:r>
      <w:r w:rsidR="0070430E">
        <w:rPr>
          <w:rFonts w:eastAsia="標楷體" w:hint="eastAsia"/>
          <w:color w:val="000000" w:themeColor="text1"/>
        </w:rPr>
        <w:t xml:space="preserve"> </w:t>
      </w:r>
      <w:r w:rsidR="00AB0D59">
        <w:rPr>
          <w:rFonts w:eastAsia="標楷體" w:hint="eastAsia"/>
          <w:color w:val="000000" w:themeColor="text1"/>
        </w:rPr>
        <w:t xml:space="preserve">these </w:t>
      </w:r>
      <w:r w:rsidRPr="00EB4542">
        <w:rPr>
          <w:rFonts w:eastAsia="標楷體"/>
          <w:color w:val="000000" w:themeColor="text1"/>
        </w:rPr>
        <w:t>OIE listed diseases</w:t>
      </w:r>
      <w:r w:rsidR="00AB0D59">
        <w:rPr>
          <w:rFonts w:eastAsia="標楷體" w:hint="eastAsia"/>
          <w:color w:val="000000" w:themeColor="text1"/>
        </w:rPr>
        <w:t>,</w:t>
      </w:r>
      <w:r w:rsidRPr="00EB4542">
        <w:rPr>
          <w:rFonts w:eastAsia="標楷體"/>
          <w:color w:val="000000" w:themeColor="text1"/>
        </w:rPr>
        <w:t xml:space="preserve"> and </w:t>
      </w:r>
      <w:r w:rsidR="00CE7524">
        <w:rPr>
          <w:rFonts w:eastAsia="標楷體" w:hint="eastAsia"/>
          <w:color w:val="000000" w:themeColor="text1"/>
        </w:rPr>
        <w:t>their abilities of disease diagnosis and prevention</w:t>
      </w:r>
      <w:r w:rsidRPr="00EB4542">
        <w:rPr>
          <w:rFonts w:eastAsia="標楷體"/>
          <w:color w:val="000000" w:themeColor="text1"/>
        </w:rPr>
        <w:t xml:space="preserve"> </w:t>
      </w:r>
      <w:r w:rsidR="00CE7524">
        <w:rPr>
          <w:rFonts w:eastAsia="標楷體" w:hint="eastAsia"/>
          <w:color w:val="000000" w:themeColor="text1"/>
        </w:rPr>
        <w:t>were</w:t>
      </w:r>
      <w:r w:rsidRPr="00EB4542">
        <w:rPr>
          <w:rFonts w:eastAsia="標楷體"/>
          <w:color w:val="000000" w:themeColor="text1"/>
        </w:rPr>
        <w:t xml:space="preserve"> enhanced </w:t>
      </w:r>
      <w:r w:rsidR="00CE7524">
        <w:rPr>
          <w:rFonts w:eastAsia="標楷體" w:hint="eastAsia"/>
          <w:color w:val="000000" w:themeColor="text1"/>
        </w:rPr>
        <w:t>by</w:t>
      </w:r>
      <w:r w:rsidRPr="00EB4542">
        <w:rPr>
          <w:rFonts w:eastAsia="標楷體"/>
          <w:color w:val="000000" w:themeColor="text1"/>
        </w:rPr>
        <w:t xml:space="preserve"> </w:t>
      </w:r>
      <w:r w:rsidR="00CE7524">
        <w:rPr>
          <w:rFonts w:eastAsia="標楷體" w:hint="eastAsia"/>
          <w:color w:val="000000" w:themeColor="text1"/>
        </w:rPr>
        <w:t xml:space="preserve">sharing </w:t>
      </w:r>
      <w:r w:rsidR="0070430E">
        <w:rPr>
          <w:rFonts w:eastAsia="標楷體"/>
          <w:color w:val="000000" w:themeColor="text1"/>
          <w:lang w:val="de-DE"/>
        </w:rPr>
        <w:t xml:space="preserve">their experiences </w:t>
      </w:r>
      <w:r w:rsidR="00CE7524">
        <w:rPr>
          <w:rFonts w:eastAsia="標楷體" w:hint="eastAsia"/>
          <w:color w:val="000000" w:themeColor="text1"/>
        </w:rPr>
        <w:t>with each other</w:t>
      </w:r>
      <w:r w:rsidRPr="00EB4542">
        <w:rPr>
          <w:rFonts w:eastAsia="標楷體"/>
          <w:color w:val="000000" w:themeColor="text1"/>
        </w:rPr>
        <w:t>.</w:t>
      </w:r>
    </w:p>
    <w:p w:rsidR="00A12200" w:rsidRDefault="00EB4542">
      <w:pPr>
        <w:widowControl/>
        <w:jc w:val="both"/>
        <w:rPr>
          <w:rFonts w:ascii="標楷體" w:eastAsia="標楷體" w:hAnsi="標楷體"/>
          <w:color w:val="000000" w:themeColor="text1"/>
        </w:rPr>
      </w:pPr>
      <w:r w:rsidRPr="00EB4542">
        <w:rPr>
          <w:rFonts w:eastAsia="標楷體"/>
          <w:color w:val="000000" w:themeColor="text1"/>
        </w:rPr>
        <w:tab/>
        <w:t xml:space="preserve"> </w:t>
      </w:r>
    </w:p>
    <w:sectPr w:rsidR="00A12200" w:rsidSect="00AD49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29" w:rsidRDefault="007B2429" w:rsidP="009173F1">
      <w:r>
        <w:separator/>
      </w:r>
    </w:p>
  </w:endnote>
  <w:endnote w:type="continuationSeparator" w:id="0">
    <w:p w:rsidR="007B2429" w:rsidRDefault="007B2429" w:rsidP="0091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08" w:rsidRDefault="00B3043E">
    <w:pPr>
      <w:pStyle w:val="a6"/>
      <w:jc w:val="center"/>
    </w:pPr>
    <w:r>
      <w:fldChar w:fldCharType="begin"/>
    </w:r>
    <w:r w:rsidR="00D74708">
      <w:instrText xml:space="preserve"> PAGE   \* MERGEFORMAT </w:instrText>
    </w:r>
    <w:r>
      <w:fldChar w:fldCharType="separate"/>
    </w:r>
    <w:r w:rsidR="002F20FA" w:rsidRPr="002F20FA">
      <w:rPr>
        <w:noProof/>
        <w:lang w:val="zh-TW"/>
      </w:rPr>
      <w:t>1</w:t>
    </w:r>
    <w:r>
      <w:fldChar w:fldCharType="end"/>
    </w:r>
  </w:p>
  <w:p w:rsidR="00D74708" w:rsidRDefault="00D747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29" w:rsidRDefault="007B2429" w:rsidP="009173F1">
      <w:r>
        <w:separator/>
      </w:r>
    </w:p>
  </w:footnote>
  <w:footnote w:type="continuationSeparator" w:id="0">
    <w:p w:rsidR="007B2429" w:rsidRDefault="007B2429" w:rsidP="0091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E8D"/>
    <w:multiLevelType w:val="hybridMultilevel"/>
    <w:tmpl w:val="65F02300"/>
    <w:lvl w:ilvl="0" w:tplc="033676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CC58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C80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266A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1A43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58A4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8F1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989C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78D4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D5C3EBB"/>
    <w:multiLevelType w:val="hybridMultilevel"/>
    <w:tmpl w:val="B064A2A4"/>
    <w:lvl w:ilvl="0" w:tplc="E7ECF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A6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6A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29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C0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09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4C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C8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F5"/>
    <w:rsid w:val="00000B3F"/>
    <w:rsid w:val="00010D1E"/>
    <w:rsid w:val="00041435"/>
    <w:rsid w:val="000617B2"/>
    <w:rsid w:val="00090BA4"/>
    <w:rsid w:val="00094F7C"/>
    <w:rsid w:val="000B699C"/>
    <w:rsid w:val="000C3D03"/>
    <w:rsid w:val="000D3683"/>
    <w:rsid w:val="0010485B"/>
    <w:rsid w:val="00113273"/>
    <w:rsid w:val="001214A5"/>
    <w:rsid w:val="0012395B"/>
    <w:rsid w:val="00135196"/>
    <w:rsid w:val="00135959"/>
    <w:rsid w:val="00136470"/>
    <w:rsid w:val="00162731"/>
    <w:rsid w:val="001A5A0D"/>
    <w:rsid w:val="001B397B"/>
    <w:rsid w:val="001E60E3"/>
    <w:rsid w:val="001F66CC"/>
    <w:rsid w:val="002078D8"/>
    <w:rsid w:val="0023332E"/>
    <w:rsid w:val="00242714"/>
    <w:rsid w:val="00254CC0"/>
    <w:rsid w:val="00264DAC"/>
    <w:rsid w:val="00292426"/>
    <w:rsid w:val="002A74A6"/>
    <w:rsid w:val="002B7645"/>
    <w:rsid w:val="002C26C7"/>
    <w:rsid w:val="002E5C94"/>
    <w:rsid w:val="002E5F97"/>
    <w:rsid w:val="002F20FA"/>
    <w:rsid w:val="003168B7"/>
    <w:rsid w:val="00333016"/>
    <w:rsid w:val="00343C12"/>
    <w:rsid w:val="00361799"/>
    <w:rsid w:val="0036485A"/>
    <w:rsid w:val="0036487A"/>
    <w:rsid w:val="00364E34"/>
    <w:rsid w:val="00374D38"/>
    <w:rsid w:val="00391FED"/>
    <w:rsid w:val="00396D47"/>
    <w:rsid w:val="003B4252"/>
    <w:rsid w:val="003C507C"/>
    <w:rsid w:val="003D031D"/>
    <w:rsid w:val="003D0BE9"/>
    <w:rsid w:val="003F58B4"/>
    <w:rsid w:val="00414E61"/>
    <w:rsid w:val="00417352"/>
    <w:rsid w:val="00432A96"/>
    <w:rsid w:val="0045407B"/>
    <w:rsid w:val="00456558"/>
    <w:rsid w:val="00471AAB"/>
    <w:rsid w:val="00484828"/>
    <w:rsid w:val="004852DC"/>
    <w:rsid w:val="004941E6"/>
    <w:rsid w:val="004A71D4"/>
    <w:rsid w:val="004B5ACE"/>
    <w:rsid w:val="005077C5"/>
    <w:rsid w:val="00510BE8"/>
    <w:rsid w:val="00535E79"/>
    <w:rsid w:val="00536B35"/>
    <w:rsid w:val="00542925"/>
    <w:rsid w:val="00577BC7"/>
    <w:rsid w:val="005A0A5A"/>
    <w:rsid w:val="005A1B7E"/>
    <w:rsid w:val="005D0B8A"/>
    <w:rsid w:val="005D4B2B"/>
    <w:rsid w:val="005D5B24"/>
    <w:rsid w:val="005E20FB"/>
    <w:rsid w:val="005E4127"/>
    <w:rsid w:val="00614BDC"/>
    <w:rsid w:val="0062489A"/>
    <w:rsid w:val="00634B83"/>
    <w:rsid w:val="0063516F"/>
    <w:rsid w:val="00653DEA"/>
    <w:rsid w:val="00657338"/>
    <w:rsid w:val="006712E7"/>
    <w:rsid w:val="0068344E"/>
    <w:rsid w:val="00683D00"/>
    <w:rsid w:val="00684FDC"/>
    <w:rsid w:val="006C2039"/>
    <w:rsid w:val="006D237C"/>
    <w:rsid w:val="006D632B"/>
    <w:rsid w:val="006E3587"/>
    <w:rsid w:val="006F050E"/>
    <w:rsid w:val="00701477"/>
    <w:rsid w:val="0070430E"/>
    <w:rsid w:val="00720475"/>
    <w:rsid w:val="00724F2D"/>
    <w:rsid w:val="00741D73"/>
    <w:rsid w:val="00755548"/>
    <w:rsid w:val="0076285C"/>
    <w:rsid w:val="00763B78"/>
    <w:rsid w:val="007817E7"/>
    <w:rsid w:val="00786CC6"/>
    <w:rsid w:val="0079245D"/>
    <w:rsid w:val="007A5C72"/>
    <w:rsid w:val="007B2429"/>
    <w:rsid w:val="007C2D15"/>
    <w:rsid w:val="007C6AAE"/>
    <w:rsid w:val="008069DD"/>
    <w:rsid w:val="00850811"/>
    <w:rsid w:val="008515F0"/>
    <w:rsid w:val="008559F4"/>
    <w:rsid w:val="00855DC7"/>
    <w:rsid w:val="008B7434"/>
    <w:rsid w:val="008F3C7E"/>
    <w:rsid w:val="009173F1"/>
    <w:rsid w:val="009234A0"/>
    <w:rsid w:val="0092497F"/>
    <w:rsid w:val="00930904"/>
    <w:rsid w:val="0095757E"/>
    <w:rsid w:val="00963B84"/>
    <w:rsid w:val="00976FEB"/>
    <w:rsid w:val="00997476"/>
    <w:rsid w:val="009A03C3"/>
    <w:rsid w:val="009D175B"/>
    <w:rsid w:val="009D4A00"/>
    <w:rsid w:val="009D6F22"/>
    <w:rsid w:val="009F6ED7"/>
    <w:rsid w:val="00A12200"/>
    <w:rsid w:val="00A220D7"/>
    <w:rsid w:val="00A2395F"/>
    <w:rsid w:val="00A27BDB"/>
    <w:rsid w:val="00A3653E"/>
    <w:rsid w:val="00A372C9"/>
    <w:rsid w:val="00A44769"/>
    <w:rsid w:val="00A45CDC"/>
    <w:rsid w:val="00A641EF"/>
    <w:rsid w:val="00A834A3"/>
    <w:rsid w:val="00A83BB5"/>
    <w:rsid w:val="00A91648"/>
    <w:rsid w:val="00A96BAF"/>
    <w:rsid w:val="00A976A1"/>
    <w:rsid w:val="00AA1228"/>
    <w:rsid w:val="00AA5048"/>
    <w:rsid w:val="00AB0D59"/>
    <w:rsid w:val="00AC4811"/>
    <w:rsid w:val="00AC6649"/>
    <w:rsid w:val="00AD497F"/>
    <w:rsid w:val="00AE0665"/>
    <w:rsid w:val="00B115B7"/>
    <w:rsid w:val="00B136CA"/>
    <w:rsid w:val="00B14EE7"/>
    <w:rsid w:val="00B239A9"/>
    <w:rsid w:val="00B3043E"/>
    <w:rsid w:val="00B503FE"/>
    <w:rsid w:val="00B67F2E"/>
    <w:rsid w:val="00BA5008"/>
    <w:rsid w:val="00BB2AE7"/>
    <w:rsid w:val="00BD16EB"/>
    <w:rsid w:val="00BD3EF5"/>
    <w:rsid w:val="00BD67BA"/>
    <w:rsid w:val="00BE163C"/>
    <w:rsid w:val="00C0405B"/>
    <w:rsid w:val="00C17FB6"/>
    <w:rsid w:val="00C74BAF"/>
    <w:rsid w:val="00C832E6"/>
    <w:rsid w:val="00CC43BA"/>
    <w:rsid w:val="00CD2679"/>
    <w:rsid w:val="00CE7524"/>
    <w:rsid w:val="00D60869"/>
    <w:rsid w:val="00D74708"/>
    <w:rsid w:val="00D74C15"/>
    <w:rsid w:val="00D76959"/>
    <w:rsid w:val="00D86986"/>
    <w:rsid w:val="00D91F57"/>
    <w:rsid w:val="00DA6816"/>
    <w:rsid w:val="00DA7073"/>
    <w:rsid w:val="00DD2BA8"/>
    <w:rsid w:val="00DD3D47"/>
    <w:rsid w:val="00DE07E2"/>
    <w:rsid w:val="00DE7EF3"/>
    <w:rsid w:val="00DF18BE"/>
    <w:rsid w:val="00E01462"/>
    <w:rsid w:val="00E01F22"/>
    <w:rsid w:val="00E46D46"/>
    <w:rsid w:val="00E50511"/>
    <w:rsid w:val="00E546DA"/>
    <w:rsid w:val="00E62391"/>
    <w:rsid w:val="00EB4542"/>
    <w:rsid w:val="00EC202B"/>
    <w:rsid w:val="00F16068"/>
    <w:rsid w:val="00F457A0"/>
    <w:rsid w:val="00F47004"/>
    <w:rsid w:val="00F54E37"/>
    <w:rsid w:val="00F618FB"/>
    <w:rsid w:val="00F827B5"/>
    <w:rsid w:val="00F93955"/>
    <w:rsid w:val="00FB3AE8"/>
    <w:rsid w:val="00FC03F0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B699C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a5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173F1"/>
    <w:rPr>
      <w:kern w:val="2"/>
    </w:rPr>
  </w:style>
  <w:style w:type="paragraph" w:styleId="a6">
    <w:name w:val="footer"/>
    <w:basedOn w:val="a"/>
    <w:link w:val="a7"/>
    <w:uiPriority w:val="99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73F1"/>
    <w:rPr>
      <w:kern w:val="2"/>
    </w:rPr>
  </w:style>
  <w:style w:type="paragraph" w:styleId="Web">
    <w:name w:val="Normal (Web)"/>
    <w:basedOn w:val="a"/>
    <w:uiPriority w:val="99"/>
    <w:unhideWhenUsed/>
    <w:rsid w:val="00F939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5E20FB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st1">
    <w:name w:val="st1"/>
    <w:basedOn w:val="a0"/>
    <w:rsid w:val="0036485A"/>
  </w:style>
  <w:style w:type="character" w:styleId="a9">
    <w:name w:val="Hyperlink"/>
    <w:basedOn w:val="a0"/>
    <w:rsid w:val="0036485A"/>
    <w:rPr>
      <w:color w:val="0000FF"/>
      <w:u w:val="single"/>
    </w:rPr>
  </w:style>
  <w:style w:type="character" w:customStyle="1" w:styleId="st">
    <w:name w:val="st"/>
    <w:basedOn w:val="a0"/>
    <w:uiPriority w:val="99"/>
    <w:rsid w:val="005D5B24"/>
    <w:rPr>
      <w:rFonts w:cs="Times New Roman"/>
    </w:rPr>
  </w:style>
  <w:style w:type="paragraph" w:styleId="aa">
    <w:name w:val="Balloon Text"/>
    <w:basedOn w:val="a"/>
    <w:link w:val="ab"/>
    <w:rsid w:val="006F050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6F050E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DE7EF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E7EF3"/>
  </w:style>
  <w:style w:type="character" w:customStyle="1" w:styleId="ae">
    <w:name w:val="註解文字 字元"/>
    <w:basedOn w:val="a0"/>
    <w:link w:val="ad"/>
    <w:semiHidden/>
    <w:rsid w:val="00DE7EF3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E7EF3"/>
    <w:rPr>
      <w:b/>
      <w:bCs/>
    </w:rPr>
  </w:style>
  <w:style w:type="character" w:customStyle="1" w:styleId="af0">
    <w:name w:val="註解主旨 字元"/>
    <w:basedOn w:val="ae"/>
    <w:link w:val="af"/>
    <w:semiHidden/>
    <w:rsid w:val="00DE7EF3"/>
    <w:rPr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E7EF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B699C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a5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173F1"/>
    <w:rPr>
      <w:kern w:val="2"/>
    </w:rPr>
  </w:style>
  <w:style w:type="paragraph" w:styleId="a6">
    <w:name w:val="footer"/>
    <w:basedOn w:val="a"/>
    <w:link w:val="a7"/>
    <w:uiPriority w:val="99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73F1"/>
    <w:rPr>
      <w:kern w:val="2"/>
    </w:rPr>
  </w:style>
  <w:style w:type="paragraph" w:styleId="Web">
    <w:name w:val="Normal (Web)"/>
    <w:basedOn w:val="a"/>
    <w:uiPriority w:val="99"/>
    <w:unhideWhenUsed/>
    <w:rsid w:val="00F939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5E20FB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st1">
    <w:name w:val="st1"/>
    <w:basedOn w:val="a0"/>
    <w:rsid w:val="0036485A"/>
  </w:style>
  <w:style w:type="character" w:styleId="a9">
    <w:name w:val="Hyperlink"/>
    <w:basedOn w:val="a0"/>
    <w:rsid w:val="0036485A"/>
    <w:rPr>
      <w:color w:val="0000FF"/>
      <w:u w:val="single"/>
    </w:rPr>
  </w:style>
  <w:style w:type="character" w:customStyle="1" w:styleId="st">
    <w:name w:val="st"/>
    <w:basedOn w:val="a0"/>
    <w:uiPriority w:val="99"/>
    <w:rsid w:val="005D5B24"/>
    <w:rPr>
      <w:rFonts w:cs="Times New Roman"/>
    </w:rPr>
  </w:style>
  <w:style w:type="paragraph" w:styleId="aa">
    <w:name w:val="Balloon Text"/>
    <w:basedOn w:val="a"/>
    <w:link w:val="ab"/>
    <w:rsid w:val="006F050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6F050E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DE7EF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E7EF3"/>
  </w:style>
  <w:style w:type="character" w:customStyle="1" w:styleId="ae">
    <w:name w:val="註解文字 字元"/>
    <w:basedOn w:val="a0"/>
    <w:link w:val="ad"/>
    <w:semiHidden/>
    <w:rsid w:val="00DE7EF3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E7EF3"/>
    <w:rPr>
      <w:b/>
      <w:bCs/>
    </w:rPr>
  </w:style>
  <w:style w:type="character" w:customStyle="1" w:styleId="af0">
    <w:name w:val="註解主旨 字元"/>
    <w:basedOn w:val="ae"/>
    <w:link w:val="af"/>
    <w:semiHidden/>
    <w:rsid w:val="00DE7EF3"/>
    <w:rPr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E7E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0625">
          <w:marLeft w:val="27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8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6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2A9B8-1AF3-4645-A7D7-71FE41F6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牛流行熱活毒疫苗之研發</vt:lpstr>
    </vt:vector>
  </TitlesOfParts>
  <Company>no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牛流行熱活毒疫苗之研發</dc:title>
  <dc:creator>chiutf</dc:creator>
  <cp:lastModifiedBy>鄭天蕙</cp:lastModifiedBy>
  <cp:revision>2</cp:revision>
  <cp:lastPrinted>2017-02-10T05:54:00Z</cp:lastPrinted>
  <dcterms:created xsi:type="dcterms:W3CDTF">2017-05-09T01:53:00Z</dcterms:created>
  <dcterms:modified xsi:type="dcterms:W3CDTF">2017-05-09T01:53:00Z</dcterms:modified>
</cp:coreProperties>
</file>