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F02" w:rsidRPr="008D19C5" w:rsidRDefault="003C1EE2" w:rsidP="008D19C5">
      <w:pPr>
        <w:spacing w:line="360" w:lineRule="auto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8D19C5">
        <w:rPr>
          <w:rFonts w:ascii="Times New Roman" w:eastAsia="標楷體" w:hAnsi="標楷體" w:cs="Times New Roman"/>
          <w:b/>
          <w:kern w:val="0"/>
          <w:sz w:val="32"/>
          <w:szCs w:val="32"/>
        </w:rPr>
        <w:t>口蹄疫疫苗試製與初步成果</w:t>
      </w:r>
    </w:p>
    <w:p w:rsidR="00A20F02" w:rsidRPr="008D19C5" w:rsidRDefault="00A20F02" w:rsidP="008D19C5">
      <w:pPr>
        <w:spacing w:line="360" w:lineRule="auto"/>
        <w:jc w:val="center"/>
        <w:rPr>
          <w:rFonts w:ascii="Times New Roman" w:eastAsia="標楷體" w:hAnsi="Times New Roman" w:cs="Times New Roman"/>
          <w:kern w:val="0"/>
        </w:rPr>
      </w:pPr>
      <w:r w:rsidRPr="008D19C5">
        <w:rPr>
          <w:rFonts w:ascii="Times New Roman" w:eastAsia="標楷體" w:hAnsi="標楷體" w:cs="Times New Roman"/>
          <w:kern w:val="0"/>
        </w:rPr>
        <w:t>鄧明中</w:t>
      </w:r>
    </w:p>
    <w:p w:rsidR="00A20F02" w:rsidRPr="008D19C5" w:rsidRDefault="00A20F02" w:rsidP="008D19C5">
      <w:pPr>
        <w:spacing w:line="360" w:lineRule="auto"/>
        <w:jc w:val="center"/>
        <w:rPr>
          <w:rFonts w:ascii="Times New Roman" w:eastAsia="標楷體" w:hAnsi="Times New Roman" w:cs="Times New Roman"/>
          <w:kern w:val="0"/>
        </w:rPr>
      </w:pPr>
      <w:r w:rsidRPr="008D19C5">
        <w:rPr>
          <w:rFonts w:ascii="Times New Roman" w:eastAsia="標楷體" w:hAnsi="標楷體" w:cs="Times New Roman"/>
          <w:kern w:val="0"/>
        </w:rPr>
        <w:t>豬瘟研究組</w:t>
      </w:r>
    </w:p>
    <w:p w:rsidR="00A20F02" w:rsidRPr="008D19C5" w:rsidRDefault="008D19C5" w:rsidP="008D19C5">
      <w:pPr>
        <w:spacing w:line="360" w:lineRule="auto"/>
        <w:jc w:val="center"/>
        <w:rPr>
          <w:rFonts w:ascii="Times New Roman" w:eastAsia="標楷體" w:hAnsi="Times New Roman" w:cs="Times New Roman"/>
          <w:b/>
          <w:kern w:val="0"/>
        </w:rPr>
      </w:pPr>
      <w:r w:rsidRPr="008D19C5">
        <w:rPr>
          <w:rFonts w:ascii="Times New Roman" w:eastAsia="標楷體" w:hAnsi="Times New Roman" w:cs="Times New Roman" w:hint="eastAsia"/>
          <w:b/>
          <w:kern w:val="0"/>
        </w:rPr>
        <w:t>摘要</w:t>
      </w:r>
    </w:p>
    <w:p w:rsidR="00A20F02" w:rsidRPr="008D19C5" w:rsidRDefault="00A20F02" w:rsidP="008D19C5">
      <w:pPr>
        <w:spacing w:line="360" w:lineRule="auto"/>
        <w:jc w:val="both"/>
        <w:rPr>
          <w:rFonts w:ascii="Times New Roman" w:eastAsia="標楷體" w:hAnsi="Times New Roman" w:cs="Times New Roman"/>
          <w:kern w:val="0"/>
          <w:sz w:val="28"/>
          <w:szCs w:val="28"/>
        </w:rPr>
      </w:pPr>
      <w:r w:rsidRPr="008D19C5">
        <w:rPr>
          <w:rFonts w:ascii="Times New Roman" w:eastAsia="標楷體" w:hAnsi="Times New Roman" w:cs="Times New Roman"/>
          <w:kern w:val="0"/>
        </w:rPr>
        <w:tab/>
      </w:r>
      <w:r w:rsidRPr="008D19C5">
        <w:rPr>
          <w:rFonts w:ascii="Times New Roman" w:eastAsia="標楷體" w:hAnsi="標楷體" w:cs="Times New Roman"/>
          <w:kern w:val="0"/>
          <w:sz w:val="28"/>
          <w:szCs w:val="28"/>
        </w:rPr>
        <w:t>口蹄疫疫苗</w:t>
      </w:r>
      <w:r w:rsidR="00226E0D" w:rsidRPr="008D19C5">
        <w:rPr>
          <w:rFonts w:ascii="Times New Roman" w:eastAsia="標楷體" w:hAnsi="標楷體" w:cs="Times New Roman"/>
          <w:kern w:val="0"/>
          <w:sz w:val="28"/>
          <w:szCs w:val="28"/>
        </w:rPr>
        <w:t>目前仰賴進口，但世界各大生產廠目前僅剩俄羅斯仍生產我國防疫所需知</w:t>
      </w:r>
      <w:r w:rsidR="00226E0D" w:rsidRPr="008D19C5">
        <w:rPr>
          <w:rFonts w:ascii="Times New Roman" w:eastAsia="標楷體" w:hAnsi="Times New Roman" w:cs="Times New Roman"/>
          <w:kern w:val="0"/>
          <w:sz w:val="28"/>
          <w:szCs w:val="28"/>
        </w:rPr>
        <w:t>O/Taiwan/97</w:t>
      </w:r>
      <w:r w:rsidR="00226E0D" w:rsidRPr="008D19C5">
        <w:rPr>
          <w:rFonts w:ascii="Times New Roman" w:eastAsia="標楷體" w:hAnsi="標楷體" w:cs="Times New Roman"/>
          <w:kern w:val="0"/>
          <w:sz w:val="28"/>
          <w:szCs w:val="28"/>
        </w:rPr>
        <w:t>疫苗，餘皆無生產。由於疫苗株的選擇須根據疫苗配對試驗結果，而世界上主要的疫苗株</w:t>
      </w:r>
      <w:r w:rsidR="00837F09" w:rsidRPr="008D19C5">
        <w:rPr>
          <w:rFonts w:ascii="Times New Roman" w:eastAsia="標楷體" w:hAnsi="標楷體" w:cs="Times New Roman"/>
          <w:kern w:val="0"/>
          <w:sz w:val="28"/>
          <w:szCs w:val="28"/>
        </w:rPr>
        <w:t>除</w:t>
      </w:r>
      <w:r w:rsidR="00837F09" w:rsidRPr="008D19C5">
        <w:rPr>
          <w:rFonts w:ascii="Times New Roman" w:eastAsia="標楷體" w:hAnsi="Times New Roman" w:cs="Times New Roman"/>
          <w:kern w:val="0"/>
          <w:sz w:val="28"/>
          <w:szCs w:val="28"/>
        </w:rPr>
        <w:t>O/Taiwan/97</w:t>
      </w:r>
      <w:r w:rsidR="00837F09" w:rsidRPr="008D19C5">
        <w:rPr>
          <w:rFonts w:ascii="Times New Roman" w:eastAsia="標楷體" w:hAnsi="標楷體" w:cs="Times New Roman"/>
          <w:kern w:val="0"/>
          <w:sz w:val="28"/>
          <w:szCs w:val="28"/>
        </w:rPr>
        <w:t>疫苗，</w:t>
      </w:r>
      <w:r w:rsidR="00226E0D" w:rsidRPr="008D19C5">
        <w:rPr>
          <w:rFonts w:ascii="Times New Roman" w:eastAsia="標楷體" w:hAnsi="標楷體" w:cs="Times New Roman"/>
          <w:kern w:val="0"/>
          <w:sz w:val="28"/>
          <w:szCs w:val="28"/>
        </w:rPr>
        <w:t>目前僅</w:t>
      </w:r>
      <w:r w:rsidR="00226E0D" w:rsidRPr="008D19C5">
        <w:rPr>
          <w:rFonts w:ascii="Times New Roman" w:eastAsia="標楷體" w:hAnsi="Times New Roman" w:cs="Times New Roman"/>
          <w:kern w:val="0"/>
          <w:sz w:val="28"/>
          <w:szCs w:val="28"/>
        </w:rPr>
        <w:t>O1/Campos</w:t>
      </w:r>
      <w:r w:rsidR="00226E0D" w:rsidRPr="008D19C5">
        <w:rPr>
          <w:rFonts w:ascii="Times New Roman" w:eastAsia="標楷體" w:hAnsi="標楷體" w:cs="Times New Roman"/>
          <w:kern w:val="0"/>
          <w:sz w:val="28"/>
          <w:szCs w:val="28"/>
        </w:rPr>
        <w:t>稍可符合。為免將來我國無疫苗可使用之窘境，須儘速針對口蹄疫疫苗生產進行研發。我們根據國外文獻及其他國家疫苗生產流程與經驗，於實驗室內進行口蹄疫疫苗試生產。口蹄疫疫苗生產最重要的部分便是</w:t>
      </w:r>
      <w:r w:rsidR="00226E0D" w:rsidRPr="008D19C5">
        <w:rPr>
          <w:rFonts w:ascii="Times New Roman" w:eastAsia="標楷體" w:hAnsi="Times New Roman" w:cs="Times New Roman"/>
          <w:kern w:val="0"/>
          <w:sz w:val="28"/>
          <w:szCs w:val="28"/>
        </w:rPr>
        <w:t>BHK</w:t>
      </w:r>
      <w:r w:rsidR="00226E0D" w:rsidRPr="008D19C5">
        <w:rPr>
          <w:rFonts w:ascii="Times New Roman" w:eastAsia="標楷體" w:hAnsi="標楷體" w:cs="Times New Roman"/>
          <w:kern w:val="0"/>
          <w:sz w:val="28"/>
          <w:szCs w:val="28"/>
        </w:rPr>
        <w:t>細胞懸浮生產，目前我們已成功將</w:t>
      </w:r>
      <w:r w:rsidR="00226E0D" w:rsidRPr="008D19C5">
        <w:rPr>
          <w:rFonts w:ascii="Times New Roman" w:eastAsia="標楷體" w:hAnsi="Times New Roman" w:cs="Times New Roman"/>
          <w:kern w:val="0"/>
          <w:sz w:val="28"/>
          <w:szCs w:val="28"/>
        </w:rPr>
        <w:t>BHK 21</w:t>
      </w:r>
      <w:r w:rsidR="00226E0D" w:rsidRPr="008D19C5">
        <w:rPr>
          <w:rFonts w:ascii="Times New Roman" w:eastAsia="標楷體" w:hAnsi="標楷體" w:cs="Times New Roman"/>
          <w:kern w:val="0"/>
          <w:sz w:val="28"/>
          <w:szCs w:val="28"/>
        </w:rPr>
        <w:t>細胞懸浮培養於實驗室設備中，培養力價可達</w:t>
      </w:r>
      <w:r w:rsidR="00226E0D" w:rsidRPr="008D19C5">
        <w:rPr>
          <w:rFonts w:ascii="Times New Roman" w:eastAsia="標楷體" w:hAnsi="Times New Roman" w:cs="Times New Roman"/>
          <w:kern w:val="0"/>
          <w:sz w:val="28"/>
          <w:szCs w:val="28"/>
        </w:rPr>
        <w:t>1.2x 10</w:t>
      </w:r>
      <w:r w:rsidR="00226E0D" w:rsidRPr="008D19C5">
        <w:rPr>
          <w:rFonts w:ascii="Times New Roman" w:eastAsia="標楷體" w:hAnsi="Times New Roman" w:cs="Times New Roman"/>
          <w:kern w:val="0"/>
          <w:sz w:val="28"/>
          <w:szCs w:val="28"/>
          <w:vertAlign w:val="superscript"/>
        </w:rPr>
        <w:t>6</w:t>
      </w:r>
      <w:r w:rsidR="00226E0D" w:rsidRPr="008D19C5">
        <w:rPr>
          <w:rFonts w:ascii="Times New Roman" w:eastAsia="標楷體" w:hAnsi="Times New Roman" w:cs="Times New Roman"/>
          <w:kern w:val="0"/>
          <w:sz w:val="28"/>
          <w:szCs w:val="28"/>
        </w:rPr>
        <w:t>/ml</w:t>
      </w:r>
      <w:r w:rsidR="00226E0D" w:rsidRPr="008D19C5">
        <w:rPr>
          <w:rFonts w:ascii="Times New Roman" w:eastAsia="標楷體" w:hAnsi="標楷體" w:cs="Times New Roman"/>
          <w:kern w:val="0"/>
          <w:sz w:val="28"/>
          <w:szCs w:val="28"/>
        </w:rPr>
        <w:t>。也已完成口蹄疫病毒</w:t>
      </w:r>
      <w:r w:rsidR="00226E0D" w:rsidRPr="008D19C5">
        <w:rPr>
          <w:rFonts w:ascii="Times New Roman" w:eastAsia="標楷體" w:hAnsi="Times New Roman" w:cs="Times New Roman"/>
          <w:kern w:val="0"/>
          <w:sz w:val="28"/>
          <w:szCs w:val="28"/>
        </w:rPr>
        <w:t>O/Taiwan/97</w:t>
      </w:r>
      <w:r w:rsidR="00226E0D" w:rsidRPr="008D19C5">
        <w:rPr>
          <w:rFonts w:ascii="Times New Roman" w:eastAsia="標楷體" w:hAnsi="標楷體" w:cs="Times New Roman"/>
          <w:kern w:val="0"/>
          <w:sz w:val="28"/>
          <w:szCs w:val="28"/>
        </w:rPr>
        <w:t>株的馴化，病毒力價可達</w:t>
      </w:r>
      <w:r w:rsidR="008B6DD9" w:rsidRPr="008D19C5">
        <w:rPr>
          <w:rFonts w:ascii="Times New Roman" w:eastAsia="標楷體" w:hAnsi="Times New Roman" w:cs="Times New Roman"/>
          <w:kern w:val="0"/>
          <w:sz w:val="28"/>
          <w:szCs w:val="28"/>
        </w:rPr>
        <w:t>1.27 x 10</w:t>
      </w:r>
      <w:r w:rsidR="008B6DD9" w:rsidRPr="008D19C5">
        <w:rPr>
          <w:rFonts w:ascii="Times New Roman" w:eastAsia="標楷體" w:hAnsi="Times New Roman" w:cs="Times New Roman"/>
          <w:kern w:val="0"/>
          <w:sz w:val="28"/>
          <w:szCs w:val="28"/>
          <w:vertAlign w:val="superscript"/>
        </w:rPr>
        <w:t>7</w:t>
      </w:r>
      <w:r w:rsidR="008B6DD9" w:rsidRPr="008D19C5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 TCID</w:t>
      </w:r>
      <w:r w:rsidR="008B6DD9" w:rsidRPr="008D19C5">
        <w:rPr>
          <w:rFonts w:ascii="Times New Roman" w:eastAsia="標楷體" w:hAnsi="Times New Roman" w:cs="Times New Roman"/>
          <w:kern w:val="0"/>
          <w:sz w:val="28"/>
          <w:szCs w:val="28"/>
          <w:vertAlign w:val="subscript"/>
        </w:rPr>
        <w:t>50</w:t>
      </w:r>
      <w:r w:rsidR="008B6DD9" w:rsidRPr="008D19C5">
        <w:rPr>
          <w:rFonts w:ascii="Times New Roman" w:eastAsia="標楷體" w:hAnsi="Times New Roman" w:cs="Times New Roman"/>
          <w:kern w:val="0"/>
          <w:sz w:val="28"/>
          <w:szCs w:val="28"/>
        </w:rPr>
        <w:t>/ml</w:t>
      </w:r>
      <w:r w:rsidR="008B6DD9" w:rsidRPr="008D19C5">
        <w:rPr>
          <w:rFonts w:ascii="Times New Roman" w:eastAsia="標楷體" w:hAnsi="標楷體" w:cs="Times New Roman"/>
          <w:kern w:val="0"/>
          <w:sz w:val="28"/>
          <w:szCs w:val="28"/>
        </w:rPr>
        <w:t>。而口蹄疫疫苗抗原純化與定量上，我們使用超濃縮純化去除口蹄疫病毒非結構蛋白，再以分光光電比色計確認抗原含量，抗原含量約</w:t>
      </w:r>
      <w:r w:rsidR="008B6DD9" w:rsidRPr="008D19C5">
        <w:rPr>
          <w:rFonts w:ascii="Times New Roman" w:eastAsia="標楷體" w:hAnsi="Times New Roman" w:cs="Times New Roman"/>
          <w:kern w:val="0"/>
          <w:sz w:val="28"/>
          <w:szCs w:val="28"/>
        </w:rPr>
        <w:t xml:space="preserve">3.15 </w:t>
      </w:r>
      <w:r w:rsidR="008D19C5">
        <w:rPr>
          <w:rFonts w:ascii="標楷體" w:eastAsia="標楷體" w:hAnsi="標楷體" w:cs="Times New Roman" w:hint="eastAsia"/>
          <w:kern w:val="0"/>
          <w:sz w:val="28"/>
          <w:szCs w:val="28"/>
        </w:rPr>
        <w:t>μ</w:t>
      </w:r>
      <w:r w:rsidR="008B6DD9" w:rsidRPr="008D19C5">
        <w:rPr>
          <w:rFonts w:ascii="Times New Roman" w:eastAsia="標楷體" w:hAnsi="Times New Roman" w:cs="Times New Roman"/>
          <w:kern w:val="0"/>
          <w:sz w:val="28"/>
          <w:szCs w:val="28"/>
        </w:rPr>
        <w:t>g/ml</w:t>
      </w:r>
      <w:r w:rsidR="008B6DD9" w:rsidRPr="008D19C5">
        <w:rPr>
          <w:rFonts w:ascii="Times New Roman" w:eastAsia="標楷體" w:hAnsi="標楷體" w:cs="Times New Roman"/>
          <w:kern w:val="0"/>
          <w:sz w:val="28"/>
          <w:szCs w:val="28"/>
        </w:rPr>
        <w:t>。此外，也使用國外口蹄疫疫苗常使用之油性佐劑</w:t>
      </w:r>
      <w:r w:rsidR="008B6DD9" w:rsidRPr="008D19C5">
        <w:rPr>
          <w:rFonts w:ascii="Times New Roman" w:eastAsia="標楷體" w:hAnsi="Times New Roman" w:cs="Times New Roman"/>
          <w:kern w:val="0"/>
          <w:sz w:val="28"/>
          <w:szCs w:val="28"/>
        </w:rPr>
        <w:t>ISA201</w:t>
      </w:r>
      <w:r w:rsidR="008B6DD9" w:rsidRPr="008D19C5">
        <w:rPr>
          <w:rFonts w:ascii="Times New Roman" w:eastAsia="標楷體" w:hAnsi="標楷體" w:cs="Times New Roman"/>
          <w:kern w:val="0"/>
          <w:sz w:val="28"/>
          <w:szCs w:val="28"/>
        </w:rPr>
        <w:t>與純化抗原混合後，免疫</w:t>
      </w:r>
      <w:r w:rsidR="008B6DD9" w:rsidRPr="008D19C5">
        <w:rPr>
          <w:rFonts w:ascii="Times New Roman" w:eastAsia="標楷體" w:hAnsi="Times New Roman" w:cs="Times New Roman"/>
          <w:kern w:val="0"/>
          <w:sz w:val="28"/>
          <w:szCs w:val="28"/>
        </w:rPr>
        <w:t>8</w:t>
      </w:r>
      <w:r w:rsidR="008B6DD9" w:rsidRPr="008D19C5">
        <w:rPr>
          <w:rFonts w:ascii="Times New Roman" w:eastAsia="標楷體" w:hAnsi="標楷體" w:cs="Times New Roman"/>
          <w:kern w:val="0"/>
          <w:sz w:val="28"/>
          <w:szCs w:val="28"/>
        </w:rPr>
        <w:t>頭豬隻進行效力試驗前試驗，結果顯示，免疫後</w:t>
      </w:r>
      <w:r w:rsidR="008B6DD9" w:rsidRPr="008D19C5">
        <w:rPr>
          <w:rFonts w:ascii="Times New Roman" w:eastAsia="標楷體" w:hAnsi="Times New Roman" w:cs="Times New Roman"/>
          <w:kern w:val="0"/>
          <w:sz w:val="28"/>
          <w:szCs w:val="28"/>
        </w:rPr>
        <w:t>4</w:t>
      </w:r>
      <w:r w:rsidR="008B6DD9" w:rsidRPr="008D19C5">
        <w:rPr>
          <w:rFonts w:ascii="Times New Roman" w:eastAsia="標楷體" w:hAnsi="標楷體" w:cs="Times New Roman"/>
          <w:kern w:val="0"/>
          <w:sz w:val="28"/>
          <w:szCs w:val="28"/>
        </w:rPr>
        <w:t>週中和抗體幾何平均力價可達</w:t>
      </w:r>
      <w:r w:rsidR="00F85210" w:rsidRPr="008D19C5">
        <w:rPr>
          <w:rFonts w:ascii="Times New Roman" w:eastAsia="標楷體" w:hAnsi="Times New Roman" w:cs="Times New Roman"/>
          <w:kern w:val="0"/>
          <w:sz w:val="28"/>
          <w:szCs w:val="28"/>
        </w:rPr>
        <w:t>34.896</w:t>
      </w:r>
      <w:r w:rsidR="00F85210" w:rsidRPr="008D19C5">
        <w:rPr>
          <w:rFonts w:ascii="Times New Roman" w:eastAsia="標楷體" w:hAnsi="標楷體" w:cs="Times New Roman"/>
          <w:kern w:val="0"/>
          <w:sz w:val="28"/>
          <w:szCs w:val="28"/>
        </w:rPr>
        <w:t>倍</w:t>
      </w:r>
      <w:r w:rsidR="008B6DD9" w:rsidRPr="008D19C5">
        <w:rPr>
          <w:rFonts w:ascii="Times New Roman" w:eastAsia="標楷體" w:hAnsi="標楷體" w:cs="Times New Roman"/>
          <w:kern w:val="0"/>
          <w:sz w:val="28"/>
          <w:szCs w:val="28"/>
        </w:rPr>
        <w:t>，而免疫兩次後目前非結構蛋白抗體皆呈陰性。</w:t>
      </w:r>
    </w:p>
    <w:p w:rsidR="003C1EE2" w:rsidRPr="008D19C5" w:rsidRDefault="003C1EE2" w:rsidP="008D19C5">
      <w:pPr>
        <w:spacing w:line="360" w:lineRule="auto"/>
        <w:rPr>
          <w:rFonts w:ascii="Times New Roman" w:eastAsia="標楷體" w:hAnsi="Times New Roman" w:cs="Times New Roman"/>
          <w:kern w:val="0"/>
          <w:sz w:val="32"/>
          <w:szCs w:val="32"/>
        </w:rPr>
      </w:pPr>
    </w:p>
    <w:p w:rsidR="00A20F02" w:rsidRPr="008D19C5" w:rsidRDefault="00A20F02" w:rsidP="008D19C5">
      <w:pPr>
        <w:widowControl/>
        <w:spacing w:line="360" w:lineRule="auto"/>
        <w:rPr>
          <w:rFonts w:ascii="Times New Roman" w:eastAsia="標楷體" w:hAnsi="Times New Roman" w:cs="Times New Roman"/>
        </w:rPr>
      </w:pPr>
      <w:r w:rsidRPr="008D19C5">
        <w:rPr>
          <w:rFonts w:ascii="Times New Roman" w:eastAsia="標楷體" w:hAnsi="Times New Roman" w:cs="Times New Roman"/>
        </w:rPr>
        <w:br w:type="page"/>
      </w:r>
    </w:p>
    <w:p w:rsidR="00A20F02" w:rsidRPr="008D19C5" w:rsidRDefault="00A20F02" w:rsidP="008D19C5">
      <w:pPr>
        <w:spacing w:line="360" w:lineRule="auto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8D19C5">
        <w:rPr>
          <w:rFonts w:ascii="Times New Roman" w:eastAsia="標楷體" w:hAnsi="Times New Roman" w:cs="Times New Roman"/>
          <w:b/>
          <w:kern w:val="0"/>
          <w:sz w:val="32"/>
          <w:szCs w:val="32"/>
        </w:rPr>
        <w:lastRenderedPageBreak/>
        <w:t>The trial of FMD vaccine</w:t>
      </w:r>
    </w:p>
    <w:p w:rsidR="008B6DD9" w:rsidRPr="008D19C5" w:rsidRDefault="008B6DD9" w:rsidP="008D19C5">
      <w:pPr>
        <w:spacing w:line="360" w:lineRule="auto"/>
        <w:jc w:val="center"/>
        <w:rPr>
          <w:rFonts w:ascii="Times New Roman" w:eastAsia="標楷體" w:hAnsi="Times New Roman" w:cs="Times New Roman"/>
        </w:rPr>
      </w:pPr>
      <w:r w:rsidRPr="008D19C5">
        <w:rPr>
          <w:rFonts w:ascii="Times New Roman" w:eastAsia="標楷體" w:hAnsi="Times New Roman" w:cs="Times New Roman"/>
        </w:rPr>
        <w:t>Deng, Ming-Chung</w:t>
      </w:r>
    </w:p>
    <w:p w:rsidR="005A5F5A" w:rsidRPr="008D19C5" w:rsidRDefault="005A5F5A" w:rsidP="008D19C5">
      <w:pPr>
        <w:spacing w:line="360" w:lineRule="auto"/>
        <w:rPr>
          <w:rFonts w:ascii="Times New Roman" w:eastAsia="標楷體" w:hAnsi="Times New Roman" w:cs="Times New Roman"/>
        </w:rPr>
      </w:pPr>
    </w:p>
    <w:p w:rsidR="005A5F5A" w:rsidRPr="008D19C5" w:rsidRDefault="008D19C5" w:rsidP="008D19C5">
      <w:pPr>
        <w:spacing w:line="360" w:lineRule="auto"/>
        <w:jc w:val="center"/>
        <w:rPr>
          <w:rFonts w:ascii="Times New Roman" w:eastAsia="標楷體" w:hAnsi="Times New Roman" w:cs="Times New Roman"/>
          <w:b/>
        </w:rPr>
      </w:pPr>
      <w:r w:rsidRPr="008D19C5">
        <w:rPr>
          <w:rFonts w:ascii="Times New Roman" w:eastAsia="標楷體" w:hAnsi="Times New Roman" w:cs="Times New Roman" w:hint="eastAsia"/>
          <w:b/>
        </w:rPr>
        <w:t>Abstract</w:t>
      </w:r>
    </w:p>
    <w:p w:rsidR="005A5F5A" w:rsidRPr="008D19C5" w:rsidRDefault="005A5F5A" w:rsidP="008D19C5">
      <w:pPr>
        <w:spacing w:line="360" w:lineRule="auto"/>
        <w:jc w:val="both"/>
        <w:rPr>
          <w:rFonts w:ascii="Times New Roman" w:eastAsia="標楷體" w:hAnsi="Times New Roman" w:cs="Times New Roman"/>
        </w:rPr>
      </w:pPr>
      <w:r w:rsidRPr="008D19C5">
        <w:rPr>
          <w:rFonts w:ascii="Times New Roman" w:eastAsia="標楷體" w:hAnsi="Times New Roman" w:cs="Times New Roman"/>
        </w:rPr>
        <w:t xml:space="preserve">We </w:t>
      </w:r>
      <w:r w:rsidR="008D19C5">
        <w:rPr>
          <w:rFonts w:ascii="Times New Roman" w:eastAsia="標楷體" w:hAnsi="Times New Roman" w:cs="Times New Roman" w:hint="eastAsia"/>
        </w:rPr>
        <w:t>have uesd</w:t>
      </w:r>
      <w:r w:rsidRPr="008D19C5">
        <w:rPr>
          <w:rFonts w:ascii="Times New Roman" w:eastAsia="標楷體" w:hAnsi="Times New Roman" w:cs="Times New Roman"/>
        </w:rPr>
        <w:t xml:space="preserve"> FMD vaccine for FMD control</w:t>
      </w:r>
      <w:r w:rsidR="008D19C5">
        <w:rPr>
          <w:rFonts w:ascii="Times New Roman" w:eastAsia="標楷體" w:hAnsi="Times New Roman" w:cs="Times New Roman" w:hint="eastAsia"/>
        </w:rPr>
        <w:t xml:space="preserve"> in Taiwan.</w:t>
      </w:r>
      <w:r w:rsidRPr="008D19C5">
        <w:rPr>
          <w:rFonts w:ascii="Times New Roman" w:eastAsia="標楷體" w:hAnsi="Times New Roman" w:cs="Times New Roman"/>
        </w:rPr>
        <w:t xml:space="preserve"> </w:t>
      </w:r>
      <w:r w:rsidR="008D19C5">
        <w:rPr>
          <w:rFonts w:ascii="Times New Roman" w:eastAsia="標楷體" w:hAnsi="Times New Roman" w:cs="Times New Roman" w:hint="eastAsia"/>
        </w:rPr>
        <w:t>However,</w:t>
      </w:r>
      <w:r w:rsidRPr="008D19C5">
        <w:rPr>
          <w:rFonts w:ascii="Times New Roman" w:eastAsia="標楷體" w:hAnsi="Times New Roman" w:cs="Times New Roman"/>
        </w:rPr>
        <w:t xml:space="preserve"> the major </w:t>
      </w:r>
      <w:r w:rsidR="009754F2" w:rsidRPr="008D19C5">
        <w:rPr>
          <w:rFonts w:ascii="Times New Roman" w:eastAsia="標楷體" w:hAnsi="Times New Roman" w:cs="Times New Roman"/>
        </w:rPr>
        <w:t>producers of FMD vaccine don’t</w:t>
      </w:r>
      <w:r w:rsidRPr="008D19C5">
        <w:rPr>
          <w:rFonts w:ascii="Times New Roman" w:eastAsia="標楷體" w:hAnsi="Times New Roman" w:cs="Times New Roman"/>
        </w:rPr>
        <w:t xml:space="preserve"> produce the O/Taiwan/97 strain vaccine except </w:t>
      </w:r>
      <w:r w:rsidR="008D19C5">
        <w:rPr>
          <w:rFonts w:ascii="Times New Roman" w:eastAsia="標楷體" w:hAnsi="Times New Roman" w:cs="Times New Roman" w:hint="eastAsia"/>
        </w:rPr>
        <w:t xml:space="preserve">the </w:t>
      </w:r>
      <w:r w:rsidRPr="008D19C5">
        <w:rPr>
          <w:rFonts w:ascii="Times New Roman" w:eastAsia="標楷體" w:hAnsi="Times New Roman" w:cs="Times New Roman"/>
        </w:rPr>
        <w:t>Russia</w:t>
      </w:r>
      <w:r w:rsidR="008D19C5">
        <w:rPr>
          <w:rFonts w:ascii="Times New Roman" w:eastAsia="標楷體" w:hAnsi="Times New Roman" w:cs="Times New Roman" w:hint="eastAsia"/>
        </w:rPr>
        <w:t xml:space="preserve"> company</w:t>
      </w:r>
      <w:r w:rsidRPr="008D19C5">
        <w:rPr>
          <w:rFonts w:ascii="Times New Roman" w:eastAsia="標楷體" w:hAnsi="Times New Roman" w:cs="Times New Roman"/>
        </w:rPr>
        <w:t xml:space="preserve">. </w:t>
      </w:r>
      <w:r w:rsidR="00837F09" w:rsidRPr="008D19C5">
        <w:rPr>
          <w:rFonts w:ascii="Times New Roman" w:eastAsia="標楷體" w:hAnsi="Times New Roman" w:cs="Times New Roman"/>
        </w:rPr>
        <w:t>A</w:t>
      </w:r>
      <w:r w:rsidRPr="008D19C5">
        <w:rPr>
          <w:rFonts w:ascii="Times New Roman" w:eastAsia="標楷體" w:hAnsi="Times New Roman" w:cs="Times New Roman"/>
        </w:rPr>
        <w:t>ccord</w:t>
      </w:r>
      <w:r w:rsidR="00837F09" w:rsidRPr="008D19C5">
        <w:rPr>
          <w:rFonts w:ascii="Times New Roman" w:eastAsia="標楷體" w:hAnsi="Times New Roman" w:cs="Times New Roman"/>
        </w:rPr>
        <w:t>ing</w:t>
      </w:r>
      <w:r w:rsidRPr="008D19C5">
        <w:rPr>
          <w:rFonts w:ascii="Times New Roman" w:eastAsia="標楷體" w:hAnsi="Times New Roman" w:cs="Times New Roman"/>
        </w:rPr>
        <w:t xml:space="preserve"> to the vaccine-matching test</w:t>
      </w:r>
      <w:r w:rsidR="00837F09" w:rsidRPr="008D19C5">
        <w:rPr>
          <w:rFonts w:ascii="Times New Roman" w:eastAsia="標楷體" w:hAnsi="Times New Roman" w:cs="Times New Roman"/>
        </w:rPr>
        <w:t xml:space="preserve">, the O1/Campos vaccine was selected and combined with </w:t>
      </w:r>
      <w:r w:rsidR="009754F2" w:rsidRPr="008D19C5">
        <w:rPr>
          <w:rFonts w:ascii="Times New Roman" w:eastAsia="標楷體" w:hAnsi="Times New Roman" w:cs="Times New Roman"/>
        </w:rPr>
        <w:t>O/Taiwan/97 vaccine for</w:t>
      </w:r>
      <w:r w:rsidR="00837F09" w:rsidRPr="008D19C5">
        <w:rPr>
          <w:rFonts w:ascii="Times New Roman" w:eastAsia="標楷體" w:hAnsi="Times New Roman" w:cs="Times New Roman"/>
        </w:rPr>
        <w:t xml:space="preserve"> FMD control.</w:t>
      </w:r>
      <w:r w:rsidR="009754F2" w:rsidRPr="008D19C5">
        <w:rPr>
          <w:rFonts w:ascii="Times New Roman" w:eastAsia="標楷體" w:hAnsi="Times New Roman" w:cs="Times New Roman"/>
        </w:rPr>
        <w:t xml:space="preserve"> We need to study the manufacture of FMD vaccine to response the shortage of FMD O/Taiwan/97 vaccine supply. According to the reference of FMD vaccine and the process of FMD manufacture in the major producers</w:t>
      </w:r>
      <w:r w:rsidR="00437CDE" w:rsidRPr="008D19C5">
        <w:rPr>
          <w:rFonts w:ascii="Times New Roman" w:eastAsia="標楷體" w:hAnsi="Times New Roman" w:cs="Times New Roman"/>
        </w:rPr>
        <w:t xml:space="preserve"> of FMD vaccine, we try to produce FMD vaccine in </w:t>
      </w:r>
      <w:r w:rsidR="0020553B" w:rsidRPr="008D19C5">
        <w:rPr>
          <w:rFonts w:ascii="Times New Roman" w:eastAsia="標楷體" w:hAnsi="Times New Roman" w:cs="Times New Roman"/>
        </w:rPr>
        <w:t xml:space="preserve">laboratory equipment. The BHK 21 cell was successfully adapted in suspension culture, the </w:t>
      </w:r>
      <w:r w:rsidR="008D19C5">
        <w:rPr>
          <w:rFonts w:ascii="Times New Roman" w:eastAsia="標楷體" w:hAnsi="Times New Roman" w:cs="Times New Roman" w:hint="eastAsia"/>
        </w:rPr>
        <w:t>amount</w:t>
      </w:r>
      <w:r w:rsidR="0020553B" w:rsidRPr="008D19C5">
        <w:rPr>
          <w:rFonts w:ascii="Times New Roman" w:eastAsia="標楷體" w:hAnsi="Times New Roman" w:cs="Times New Roman"/>
        </w:rPr>
        <w:t xml:space="preserve"> of cell</w:t>
      </w:r>
      <w:r w:rsidR="008D19C5">
        <w:rPr>
          <w:rFonts w:ascii="Times New Roman" w:eastAsia="標楷體" w:hAnsi="Times New Roman" w:cs="Times New Roman" w:hint="eastAsia"/>
        </w:rPr>
        <w:t xml:space="preserve"> density</w:t>
      </w:r>
      <w:r w:rsidR="0020553B" w:rsidRPr="008D19C5">
        <w:rPr>
          <w:rFonts w:ascii="Times New Roman" w:eastAsia="標楷體" w:hAnsi="Times New Roman" w:cs="Times New Roman"/>
        </w:rPr>
        <w:t xml:space="preserve"> </w:t>
      </w:r>
      <w:r w:rsidR="008D19C5">
        <w:rPr>
          <w:rFonts w:ascii="Times New Roman" w:eastAsia="標楷體" w:hAnsi="Times New Roman" w:cs="Times New Roman" w:hint="eastAsia"/>
        </w:rPr>
        <w:t>was</w:t>
      </w:r>
      <w:r w:rsidR="0020553B" w:rsidRPr="008D19C5">
        <w:rPr>
          <w:rFonts w:ascii="Times New Roman" w:eastAsia="標楷體" w:hAnsi="Times New Roman" w:cs="Times New Roman"/>
        </w:rPr>
        <w:t xml:space="preserve"> </w:t>
      </w:r>
      <w:r w:rsidR="0020553B" w:rsidRPr="008D19C5">
        <w:rPr>
          <w:rFonts w:ascii="Times New Roman" w:eastAsia="標楷體" w:hAnsi="Times New Roman" w:cs="Times New Roman"/>
          <w:kern w:val="0"/>
        </w:rPr>
        <w:t>1.2 x 10</w:t>
      </w:r>
      <w:r w:rsidR="0020553B" w:rsidRPr="008D19C5">
        <w:rPr>
          <w:rFonts w:ascii="Times New Roman" w:eastAsia="標楷體" w:hAnsi="Times New Roman" w:cs="Times New Roman"/>
          <w:kern w:val="0"/>
          <w:vertAlign w:val="superscript"/>
        </w:rPr>
        <w:t>6</w:t>
      </w:r>
      <w:r w:rsidR="0020553B" w:rsidRPr="008D19C5">
        <w:rPr>
          <w:rFonts w:ascii="Times New Roman" w:eastAsia="標楷體" w:hAnsi="Times New Roman" w:cs="Times New Roman"/>
          <w:kern w:val="0"/>
        </w:rPr>
        <w:t>/ml. The O/Taiwan/97 strain was also</w:t>
      </w:r>
      <w:r w:rsidR="008D19C5">
        <w:rPr>
          <w:rFonts w:ascii="Times New Roman" w:eastAsia="標楷體" w:hAnsi="Times New Roman" w:cs="Times New Roman" w:hint="eastAsia"/>
          <w:kern w:val="0"/>
        </w:rPr>
        <w:t xml:space="preserve"> </w:t>
      </w:r>
      <w:r w:rsidR="0020553B" w:rsidRPr="008D19C5">
        <w:rPr>
          <w:rFonts w:ascii="Times New Roman" w:eastAsia="標楷體" w:hAnsi="Times New Roman" w:cs="Times New Roman"/>
        </w:rPr>
        <w:t>adap</w:t>
      </w:r>
      <w:r w:rsidR="008D19C5">
        <w:rPr>
          <w:rFonts w:ascii="Times New Roman" w:eastAsia="標楷體" w:hAnsi="Times New Roman" w:cs="Times New Roman"/>
        </w:rPr>
        <w:t xml:space="preserve">ted </w:t>
      </w:r>
      <w:r w:rsidR="008D19C5">
        <w:rPr>
          <w:rFonts w:ascii="Times New Roman" w:eastAsia="標楷體" w:hAnsi="Times New Roman" w:cs="Times New Roman" w:hint="eastAsia"/>
        </w:rPr>
        <w:t>to the</w:t>
      </w:r>
      <w:r w:rsidR="008D19C5">
        <w:rPr>
          <w:rFonts w:ascii="Times New Roman" w:eastAsia="標楷體" w:hAnsi="Times New Roman" w:cs="Times New Roman"/>
        </w:rPr>
        <w:t xml:space="preserve"> suspension BHK cell, the</w:t>
      </w:r>
      <w:r w:rsidR="0020553B" w:rsidRPr="008D19C5">
        <w:rPr>
          <w:rFonts w:ascii="Times New Roman" w:eastAsia="標楷體" w:hAnsi="Times New Roman" w:cs="Times New Roman"/>
        </w:rPr>
        <w:t xml:space="preserve"> virus</w:t>
      </w:r>
      <w:r w:rsidR="008D19C5" w:rsidRPr="008D19C5">
        <w:rPr>
          <w:rFonts w:ascii="Times New Roman" w:eastAsia="標楷體" w:hAnsi="Times New Roman" w:cs="Times New Roman"/>
        </w:rPr>
        <w:t xml:space="preserve"> titer</w:t>
      </w:r>
      <w:r w:rsidR="0020553B" w:rsidRPr="008D19C5">
        <w:rPr>
          <w:rFonts w:ascii="Times New Roman" w:eastAsia="標楷體" w:hAnsi="Times New Roman" w:cs="Times New Roman"/>
        </w:rPr>
        <w:t xml:space="preserve"> </w:t>
      </w:r>
      <w:r w:rsidR="008D19C5">
        <w:rPr>
          <w:rFonts w:ascii="Times New Roman" w:eastAsia="標楷體" w:hAnsi="Times New Roman" w:cs="Times New Roman" w:hint="eastAsia"/>
        </w:rPr>
        <w:t>wa</w:t>
      </w:r>
      <w:r w:rsidR="0020553B" w:rsidRPr="008D19C5">
        <w:rPr>
          <w:rFonts w:ascii="Times New Roman" w:eastAsia="標楷體" w:hAnsi="Times New Roman" w:cs="Times New Roman"/>
        </w:rPr>
        <w:t>s</w:t>
      </w:r>
      <w:r w:rsidR="008D19C5">
        <w:rPr>
          <w:rFonts w:ascii="Times New Roman" w:eastAsia="標楷體" w:hAnsi="Times New Roman" w:cs="Times New Roman" w:hint="eastAsia"/>
        </w:rPr>
        <w:t xml:space="preserve"> determined at</w:t>
      </w:r>
      <w:r w:rsidR="0020553B" w:rsidRPr="008D19C5">
        <w:rPr>
          <w:rFonts w:ascii="Times New Roman" w:eastAsia="標楷體" w:hAnsi="Times New Roman" w:cs="Times New Roman"/>
        </w:rPr>
        <w:t xml:space="preserve"> </w:t>
      </w:r>
      <w:r w:rsidR="0020553B" w:rsidRPr="008D19C5">
        <w:rPr>
          <w:rFonts w:ascii="Times New Roman" w:eastAsia="標楷體" w:hAnsi="Times New Roman" w:cs="Times New Roman"/>
          <w:kern w:val="0"/>
        </w:rPr>
        <w:t>1.27 x 10</w:t>
      </w:r>
      <w:r w:rsidR="0020553B" w:rsidRPr="008D19C5">
        <w:rPr>
          <w:rFonts w:ascii="Times New Roman" w:eastAsia="標楷體" w:hAnsi="Times New Roman" w:cs="Times New Roman"/>
          <w:kern w:val="0"/>
          <w:vertAlign w:val="superscript"/>
        </w:rPr>
        <w:t>7</w:t>
      </w:r>
      <w:r w:rsidR="0020553B" w:rsidRPr="008D19C5">
        <w:rPr>
          <w:rFonts w:ascii="Times New Roman" w:eastAsia="標楷體" w:hAnsi="Times New Roman" w:cs="Times New Roman"/>
          <w:kern w:val="0"/>
        </w:rPr>
        <w:t xml:space="preserve"> TCID</w:t>
      </w:r>
      <w:r w:rsidR="0020553B" w:rsidRPr="008D19C5">
        <w:rPr>
          <w:rFonts w:ascii="Times New Roman" w:eastAsia="標楷體" w:hAnsi="Times New Roman" w:cs="Times New Roman"/>
          <w:kern w:val="0"/>
          <w:vertAlign w:val="subscript"/>
        </w:rPr>
        <w:t>50</w:t>
      </w:r>
      <w:r w:rsidR="0020553B" w:rsidRPr="008D19C5">
        <w:rPr>
          <w:rFonts w:ascii="Times New Roman" w:eastAsia="標楷體" w:hAnsi="Times New Roman" w:cs="Times New Roman"/>
          <w:kern w:val="0"/>
        </w:rPr>
        <w:t xml:space="preserve">/ml. We use the ultrafiltration to remove the non-structure protein of FMD virus, and use the </w:t>
      </w:r>
      <w:r w:rsidR="00081B9B" w:rsidRPr="008D19C5">
        <w:rPr>
          <w:rFonts w:ascii="Times New Roman" w:eastAsia="標楷體" w:hAnsi="Times New Roman" w:cs="Times New Roman"/>
          <w:kern w:val="0"/>
        </w:rPr>
        <w:t xml:space="preserve">spectrophotometer to check the concentration of FMDV. The concentration of purified FMDV antigen </w:t>
      </w:r>
      <w:r w:rsidR="008D19C5">
        <w:rPr>
          <w:rFonts w:ascii="Times New Roman" w:eastAsia="標楷體" w:hAnsi="Times New Roman" w:cs="Times New Roman" w:hint="eastAsia"/>
          <w:kern w:val="0"/>
        </w:rPr>
        <w:t>wa</w:t>
      </w:r>
      <w:r w:rsidR="00081B9B" w:rsidRPr="008D19C5">
        <w:rPr>
          <w:rFonts w:ascii="Times New Roman" w:eastAsia="標楷體" w:hAnsi="Times New Roman" w:cs="Times New Roman"/>
          <w:kern w:val="0"/>
        </w:rPr>
        <w:t xml:space="preserve">s </w:t>
      </w:r>
      <w:r w:rsidR="008D19C5">
        <w:rPr>
          <w:rFonts w:ascii="Times New Roman" w:eastAsia="標楷體" w:hAnsi="Times New Roman" w:cs="Times New Roman" w:hint="eastAsia"/>
          <w:kern w:val="0"/>
        </w:rPr>
        <w:t>measured at</w:t>
      </w:r>
      <w:r w:rsidR="00081B9B" w:rsidRPr="008D19C5">
        <w:rPr>
          <w:rFonts w:ascii="Times New Roman" w:eastAsia="標楷體" w:hAnsi="Times New Roman" w:cs="Times New Roman"/>
          <w:kern w:val="0"/>
        </w:rPr>
        <w:t xml:space="preserve"> 3.15ug/ml. We mix the oil adjuvant ISA 201 with purified FMDV antigen to </w:t>
      </w:r>
      <w:r w:rsidR="008D19C5">
        <w:rPr>
          <w:rFonts w:ascii="Times New Roman" w:eastAsia="標楷體" w:hAnsi="Times New Roman" w:cs="Times New Roman" w:hint="eastAsia"/>
          <w:kern w:val="0"/>
        </w:rPr>
        <w:t>make up the home-made</w:t>
      </w:r>
      <w:r w:rsidR="00081B9B" w:rsidRPr="008D19C5">
        <w:rPr>
          <w:rFonts w:ascii="Times New Roman" w:eastAsia="標楷體" w:hAnsi="Times New Roman" w:cs="Times New Roman"/>
          <w:kern w:val="0"/>
        </w:rPr>
        <w:t xml:space="preserve"> of FMD vaccine, and immunized 8 pigs for the potency testing of neutralizing serum test. After</w:t>
      </w:r>
      <w:r w:rsidR="00690709" w:rsidRPr="008D19C5">
        <w:rPr>
          <w:rFonts w:ascii="Times New Roman" w:eastAsia="標楷體" w:hAnsi="Times New Roman" w:cs="Times New Roman"/>
          <w:kern w:val="0"/>
        </w:rPr>
        <w:t xml:space="preserve"> 4 weeks of the immunization, the </w:t>
      </w:r>
      <w:r w:rsidR="00690709" w:rsidRPr="008D19C5">
        <w:rPr>
          <w:rFonts w:ascii="Times New Roman" w:eastAsia="標楷體" w:hAnsi="Times New Roman" w:cs="Times New Roman"/>
          <w:color w:val="191919"/>
          <w:kern w:val="0"/>
        </w:rPr>
        <w:t xml:space="preserve">geometric mean of </w:t>
      </w:r>
      <w:r w:rsidR="00690709" w:rsidRPr="008D19C5">
        <w:rPr>
          <w:rFonts w:ascii="Times New Roman" w:eastAsia="標楷體" w:hAnsi="Times New Roman" w:cs="Times New Roman"/>
          <w:kern w:val="0"/>
        </w:rPr>
        <w:t xml:space="preserve">neutralizing antibody titer is </w:t>
      </w:r>
      <w:r w:rsidR="00F85210" w:rsidRPr="008D19C5">
        <w:rPr>
          <w:rFonts w:ascii="Times New Roman" w:eastAsia="標楷體" w:hAnsi="Times New Roman" w:cs="Times New Roman"/>
          <w:kern w:val="0"/>
        </w:rPr>
        <w:t>34.896</w:t>
      </w:r>
      <w:bookmarkStart w:id="0" w:name="_GoBack"/>
      <w:bookmarkEnd w:id="0"/>
      <w:r w:rsidR="00690709" w:rsidRPr="008D19C5">
        <w:rPr>
          <w:rFonts w:ascii="Times New Roman" w:eastAsia="標楷體" w:hAnsi="Times New Roman" w:cs="Times New Roman"/>
          <w:kern w:val="0"/>
        </w:rPr>
        <w:t xml:space="preserve">, </w:t>
      </w:r>
      <w:r w:rsidR="008D19C5">
        <w:rPr>
          <w:rFonts w:ascii="Times New Roman" w:eastAsia="標楷體" w:hAnsi="Times New Roman" w:cs="Times New Roman" w:hint="eastAsia"/>
          <w:kern w:val="0"/>
        </w:rPr>
        <w:t>no any</w:t>
      </w:r>
      <w:r w:rsidR="00690709" w:rsidRPr="008D19C5">
        <w:rPr>
          <w:rFonts w:ascii="Times New Roman" w:eastAsia="標楷體" w:hAnsi="Times New Roman" w:cs="Times New Roman"/>
          <w:kern w:val="0"/>
        </w:rPr>
        <w:t xml:space="preserve"> NSP antibody </w:t>
      </w:r>
      <w:r w:rsidR="008D19C5">
        <w:rPr>
          <w:rFonts w:ascii="Times New Roman" w:eastAsia="標楷體" w:hAnsi="Times New Roman" w:cs="Times New Roman" w:hint="eastAsia"/>
          <w:kern w:val="0"/>
        </w:rPr>
        <w:t>wa</w:t>
      </w:r>
      <w:r w:rsidR="00690709" w:rsidRPr="008D19C5">
        <w:rPr>
          <w:rFonts w:ascii="Times New Roman" w:eastAsia="標楷體" w:hAnsi="Times New Roman" w:cs="Times New Roman"/>
          <w:kern w:val="0"/>
        </w:rPr>
        <w:t>s</w:t>
      </w:r>
      <w:r w:rsidR="008D19C5">
        <w:rPr>
          <w:rFonts w:ascii="Times New Roman" w:eastAsia="標楷體" w:hAnsi="Times New Roman" w:cs="Times New Roman" w:hint="eastAsia"/>
          <w:kern w:val="0"/>
        </w:rPr>
        <w:t xml:space="preserve"> detected at</w:t>
      </w:r>
      <w:r w:rsidR="00690709" w:rsidRPr="008D19C5">
        <w:rPr>
          <w:rFonts w:ascii="Times New Roman" w:eastAsia="標楷體" w:hAnsi="Times New Roman" w:cs="Times New Roman"/>
          <w:kern w:val="0"/>
        </w:rPr>
        <w:t xml:space="preserve"> the second immunization.</w:t>
      </w:r>
    </w:p>
    <w:sectPr w:rsidR="005A5F5A" w:rsidRPr="008D19C5" w:rsidSect="00124FE2">
      <w:pgSz w:w="11900" w:h="16840"/>
      <w:pgMar w:top="1440" w:right="1800" w:bottom="1440" w:left="1800" w:header="851" w:footer="992" w:gutter="0"/>
      <w:cols w:space="425"/>
      <w:docGrid w:type="lines" w:linePitch="40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7E59" w:rsidRDefault="004E7E59" w:rsidP="008D19C5">
      <w:r>
        <w:separator/>
      </w:r>
    </w:p>
  </w:endnote>
  <w:endnote w:type="continuationSeparator" w:id="1">
    <w:p w:rsidR="004E7E59" w:rsidRDefault="004E7E59" w:rsidP="008D19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7E59" w:rsidRDefault="004E7E59" w:rsidP="008D19C5">
      <w:r>
        <w:separator/>
      </w:r>
    </w:p>
  </w:footnote>
  <w:footnote w:type="continuationSeparator" w:id="1">
    <w:p w:rsidR="004E7E59" w:rsidRDefault="004E7E59" w:rsidP="008D19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bordersDoNotSurroundHeader/>
  <w:bordersDoNotSurroundFooter/>
  <w:defaultTabStop w:val="480"/>
  <w:drawingGridVerticalSpacing w:val="200"/>
  <w:displayHorizontalDrawingGridEvery w:val="0"/>
  <w:displayVerticalDrawingGridEvery w:val="2"/>
  <w:characterSpacingControl w:val="compressPunctuation"/>
  <w:savePreviewPicture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EE2"/>
    <w:rsid w:val="00081B9B"/>
    <w:rsid w:val="000C541A"/>
    <w:rsid w:val="00124FE2"/>
    <w:rsid w:val="0020553B"/>
    <w:rsid w:val="00226E0D"/>
    <w:rsid w:val="003C1EE2"/>
    <w:rsid w:val="00437CDE"/>
    <w:rsid w:val="004E7E59"/>
    <w:rsid w:val="005A5F5A"/>
    <w:rsid w:val="00690709"/>
    <w:rsid w:val="00837F09"/>
    <w:rsid w:val="008B6DD9"/>
    <w:rsid w:val="008D19C5"/>
    <w:rsid w:val="009754F2"/>
    <w:rsid w:val="009D5244"/>
    <w:rsid w:val="00A20F02"/>
    <w:rsid w:val="00F852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54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D1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D19C5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D19C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D19C5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17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829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3786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951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286</Words>
  <Characters>1635</Characters>
  <Application>Microsoft Office Word</Application>
  <DocSecurity>0</DocSecurity>
  <Lines>13</Lines>
  <Paragraphs>3</Paragraphs>
  <ScaleCrop>false</ScaleCrop>
  <Company/>
  <LinksUpToDate>false</LinksUpToDate>
  <CharactersWithSpaces>1918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明中 鄧</dc:creator>
  <cp:lastModifiedBy>mcdeng</cp:lastModifiedBy>
  <cp:revision>2</cp:revision>
  <dcterms:created xsi:type="dcterms:W3CDTF">2016-08-02T07:33:00Z</dcterms:created>
  <dcterms:modified xsi:type="dcterms:W3CDTF">2016-08-02T07:33:00Z</dcterms:modified>
</cp:coreProperties>
</file>